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43" w:rsidRDefault="00D60D5E">
      <w:pPr>
        <w:pStyle w:val="20"/>
        <w:shd w:val="clear" w:color="auto" w:fill="auto"/>
        <w:spacing w:after="100" w:line="269" w:lineRule="auto"/>
      </w:pPr>
      <w:r>
        <w:t>МИНИСТЕРСТВО ОБРАЗОВАНИЯ И МОЛОДЕЖНОЙ ПОЛИТИКИ</w:t>
      </w:r>
      <w:r>
        <w:br/>
        <w:t>СВЕРДЛОВСКОЙ ОБЛАСТИ</w:t>
      </w:r>
    </w:p>
    <w:p w:rsidR="00AC0943" w:rsidRDefault="00D60D5E">
      <w:pPr>
        <w:pStyle w:val="20"/>
        <w:shd w:val="clear" w:color="auto" w:fill="auto"/>
        <w:spacing w:after="32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888365</wp:posOffset>
                </wp:positionH>
                <wp:positionV relativeFrom="paragraph">
                  <wp:posOffset>76200</wp:posOffset>
                </wp:positionV>
                <wp:extent cx="704215" cy="28638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0943" w:rsidRDefault="00AC0943">
                            <w:pPr>
                              <w:pStyle w:val="6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9.95pt;margin-top:6pt;width:55.45pt;height:22.5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" filled="f" stroked="f">
                <v:textbox inset="0,0,0,0">
                  <w:txbxContent>
                    <w:p w:rsidR="00AC0943" w:rsidRDefault="00AC0943">
                      <w:pPr>
                        <w:pStyle w:val="60"/>
                        <w:pBdr>
                          <w:bottom w:val="single" w:sz="4" w:space="0" w:color="auto"/>
                        </w:pBdr>
                        <w:shd w:val="clear" w:color="auto" w:fill="auto"/>
                      </w:pPr>
                      <w:bookmarkStart w:id="1" w:name="_GoBack"/>
                      <w:bookmarkEnd w:id="1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ПРИКАЗ</w:t>
      </w:r>
    </w:p>
    <w:p w:rsidR="00AC0943" w:rsidRDefault="00D60D5E">
      <w:pPr>
        <w:pStyle w:val="20"/>
        <w:shd w:val="clear" w:color="auto" w:fill="auto"/>
        <w:spacing w:after="660" w:line="240" w:lineRule="auto"/>
      </w:pPr>
      <w:r>
        <w:t>г. Екатеринбург</w:t>
      </w:r>
    </w:p>
    <w:p w:rsidR="00AC0943" w:rsidRDefault="00D60D5E">
      <w:pPr>
        <w:pStyle w:val="24"/>
        <w:keepNext/>
        <w:keepLines/>
        <w:shd w:val="clear" w:color="auto" w:fill="auto"/>
        <w:spacing w:after="600"/>
        <w:jc w:val="both"/>
      </w:pPr>
      <w:bookmarkStart w:id="2" w:name="bookmark0"/>
      <w:bookmarkStart w:id="3" w:name="bookmark1"/>
      <w:r>
        <w:t>Об утверждении методических рекомендаций «Правила персонифицированного финансирования дополнительного образования детей в Свердловской области»</w:t>
      </w:r>
      <w:bookmarkEnd w:id="2"/>
      <w:bookmarkEnd w:id="3"/>
    </w:p>
    <w:p w:rsidR="00AC0943" w:rsidRDefault="00D60D5E">
      <w:pPr>
        <w:pStyle w:val="1"/>
        <w:shd w:val="clear" w:color="auto" w:fill="auto"/>
        <w:ind w:firstLine="760"/>
        <w:jc w:val="both"/>
      </w:pPr>
      <w:proofErr w:type="gramStart"/>
      <w:r>
        <w:t xml:space="preserve">В целях </w:t>
      </w:r>
      <w:r>
        <w:t>реализации мероприятия «Формирование современных управленческих и организационно-экономических механизмов в системе дополнительного образования детей (в рамках реализации федерального проекта «Успех каждого ребенка» национального проекта «Образование»)» по</w:t>
      </w:r>
      <w:r>
        <w:t>дпрограммы 2 «Качество образования как основа благополучия» государственной программы Свердловской области «Развитие системы образования в Свердловской области до 2024 года», утвержденной постановлением Правительства Свердловской области от 29.12.2016 № 91</w:t>
      </w:r>
      <w:r>
        <w:t>9-ПП, в 2019 году, концепции создания и</w:t>
      </w:r>
      <w:proofErr w:type="gramEnd"/>
      <w:r>
        <w:t xml:space="preserve"> функционирования целевой </w:t>
      </w:r>
      <w:proofErr w:type="gramStart"/>
      <w:r>
        <w:t>модели развития региональной системы дополнительного образования детей Свердловской области</w:t>
      </w:r>
      <w:proofErr w:type="gramEnd"/>
      <w:r>
        <w:t xml:space="preserve"> на 2019-2021 годы, утвержденной распоряжением Правительства Свердловской области от 26.10.2018 № 64</w:t>
      </w:r>
      <w:r>
        <w:t xml:space="preserve">6-РП «О создании в Свердловской области целевой </w:t>
      </w:r>
      <w:proofErr w:type="gramStart"/>
      <w:r>
        <w:t>модели развития региональной системы дополнительного образования детей</w:t>
      </w:r>
      <w:proofErr w:type="gramEnd"/>
      <w:r>
        <w:t>»,</w:t>
      </w:r>
    </w:p>
    <w:p w:rsidR="00AC0943" w:rsidRDefault="00D60D5E">
      <w:pPr>
        <w:pStyle w:val="24"/>
        <w:keepNext/>
        <w:keepLines/>
        <w:shd w:val="clear" w:color="auto" w:fill="auto"/>
        <w:spacing w:after="0"/>
        <w:jc w:val="both"/>
      </w:pPr>
      <w:bookmarkStart w:id="4" w:name="bookmark2"/>
      <w:bookmarkStart w:id="5" w:name="bookmark3"/>
      <w:r>
        <w:t>ПРИКАЗЫВАЮ:</w:t>
      </w:r>
      <w:bookmarkEnd w:id="4"/>
      <w:bookmarkEnd w:id="5"/>
    </w:p>
    <w:p w:rsidR="00AC0943" w:rsidRDefault="00D60D5E">
      <w:pPr>
        <w:pStyle w:val="1"/>
        <w:numPr>
          <w:ilvl w:val="0"/>
          <w:numId w:val="1"/>
        </w:numPr>
        <w:shd w:val="clear" w:color="auto" w:fill="auto"/>
        <w:tabs>
          <w:tab w:val="left" w:pos="1009"/>
        </w:tabs>
        <w:ind w:firstLine="760"/>
        <w:jc w:val="both"/>
      </w:pPr>
      <w:r>
        <w:t>Утвердить методические рекомендации «Правила персонифицированного финансирования дополнительного образования детей в Свердл</w:t>
      </w:r>
      <w:r>
        <w:t>овской области» (далее - методические рекомендации) (прилагаются).</w:t>
      </w:r>
    </w:p>
    <w:p w:rsidR="00AC0943" w:rsidRDefault="00D60D5E">
      <w:pPr>
        <w:pStyle w:val="1"/>
        <w:numPr>
          <w:ilvl w:val="0"/>
          <w:numId w:val="1"/>
        </w:numPr>
        <w:shd w:val="clear" w:color="auto" w:fill="auto"/>
        <w:tabs>
          <w:tab w:val="left" w:pos="1018"/>
        </w:tabs>
        <w:ind w:firstLine="760"/>
        <w:jc w:val="both"/>
      </w:pPr>
      <w:r>
        <w:t xml:space="preserve">Определить региональный модельный центр - структурное подразделение государственного автономного нетипового образовательного учреждения Свердловской области «Дворец молодёжи» региональным </w:t>
      </w:r>
      <w:r>
        <w:t>оператором системы персонифицированного финансирования дополнительного образования детей в Свердловской области.</w:t>
      </w:r>
    </w:p>
    <w:p w:rsidR="00AC0943" w:rsidRDefault="00D60D5E">
      <w:pPr>
        <w:pStyle w:val="1"/>
        <w:numPr>
          <w:ilvl w:val="0"/>
          <w:numId w:val="1"/>
        </w:numPr>
        <w:shd w:val="clear" w:color="auto" w:fill="auto"/>
        <w:tabs>
          <w:tab w:val="left" w:pos="1023"/>
        </w:tabs>
        <w:ind w:firstLine="760"/>
        <w:jc w:val="both"/>
      </w:pPr>
      <w:r>
        <w:t>Рекомендовать органам местного самоуправления муниципальных образований, расположенных на территории Свердловской области, руководствоваться на</w:t>
      </w:r>
      <w:r>
        <w:t>стоящими методическими рекомендациями при внедрении системы персонифицированного финансирования дополнительного образования детей.</w:t>
      </w:r>
    </w:p>
    <w:p w:rsidR="00AC0943" w:rsidRDefault="00D60D5E">
      <w:pPr>
        <w:pStyle w:val="1"/>
        <w:numPr>
          <w:ilvl w:val="0"/>
          <w:numId w:val="1"/>
        </w:numPr>
        <w:shd w:val="clear" w:color="auto" w:fill="auto"/>
        <w:tabs>
          <w:tab w:val="left" w:pos="1058"/>
        </w:tabs>
        <w:spacing w:after="660"/>
        <w:ind w:firstLine="74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AC0943" w:rsidRDefault="00D60D5E">
      <w:pPr>
        <w:pStyle w:val="1"/>
        <w:shd w:val="clear" w:color="auto" w:fill="auto"/>
        <w:ind w:firstLine="0"/>
        <w:jc w:val="both"/>
      </w:pPr>
      <w:r>
        <w:rPr>
          <w:noProof/>
          <w:lang w:bidi="ar-SA"/>
        </w:rPr>
        <w:drawing>
          <wp:anchor distT="0" distB="0" distL="114300" distR="2458085" simplePos="0" relativeHeight="125829380" behindDoc="0" locked="0" layoutInCell="1" allowOverlap="1">
            <wp:simplePos x="0" y="0"/>
            <wp:positionH relativeFrom="page">
              <wp:posOffset>4022090</wp:posOffset>
            </wp:positionH>
            <wp:positionV relativeFrom="paragraph">
              <wp:posOffset>12700</wp:posOffset>
            </wp:positionV>
            <wp:extent cx="853440" cy="603250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5344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67640" distB="213360" distL="2101850" distR="113665" simplePos="0" relativeHeight="125829381" behindDoc="0" locked="0" layoutInCell="1" allowOverlap="1">
                <wp:simplePos x="0" y="0"/>
                <wp:positionH relativeFrom="page">
                  <wp:posOffset>6009640</wp:posOffset>
                </wp:positionH>
                <wp:positionV relativeFrom="paragraph">
                  <wp:posOffset>180340</wp:posOffset>
                </wp:positionV>
                <wp:extent cx="1207135" cy="2222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0943" w:rsidRDefault="00D60D5E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t>Н.В. Журавлева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473.19999999999999pt;margin-top:14.199999999999999pt;width:95.049999999999997pt;height:17.5pt;z-index:-125829372;mso-wrap-distance-left:165.5pt;mso-wrap-distance-top:13.199999999999999pt;mso-wrap-distance-right:8.9499999999999993pt;mso-wrap-distance-bottom:16.80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Н.В. Журавлева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gramStart"/>
      <w:r>
        <w:t>Исполняющий</w:t>
      </w:r>
      <w:proofErr w:type="gramEnd"/>
      <w:r>
        <w:t xml:space="preserve"> обязанности</w:t>
      </w:r>
    </w:p>
    <w:p w:rsidR="00AC0943" w:rsidRDefault="00D60D5E">
      <w:pPr>
        <w:pStyle w:val="1"/>
        <w:shd w:val="clear" w:color="auto" w:fill="auto"/>
        <w:spacing w:after="40"/>
        <w:ind w:firstLine="0"/>
        <w:jc w:val="both"/>
        <w:sectPr w:rsidR="00AC0943">
          <w:headerReference w:type="default" r:id="rId9"/>
          <w:footerReference w:type="default" r:id="rId10"/>
          <w:pgSz w:w="11900" w:h="16840"/>
          <w:pgMar w:top="1698" w:right="498" w:bottom="1414" w:left="1318" w:header="0" w:footer="3" w:gutter="0"/>
          <w:pgNumType w:start="1"/>
          <w:cols w:space="720"/>
          <w:noEndnote/>
          <w:docGrid w:linePitch="360"/>
        </w:sectPr>
      </w:pPr>
      <w:r>
        <w:t>Министра</w:t>
      </w:r>
    </w:p>
    <w:p w:rsidR="00AC0943" w:rsidRDefault="00D60D5E">
      <w:pPr>
        <w:pStyle w:val="1"/>
        <w:shd w:val="clear" w:color="auto" w:fill="auto"/>
        <w:ind w:left="5400" w:firstLine="0"/>
      </w:pPr>
      <w:r>
        <w:lastRenderedPageBreak/>
        <w:t>УТВЕРЖДЕНЫ</w:t>
      </w:r>
    </w:p>
    <w:p w:rsidR="00AC0943" w:rsidRDefault="00D60D5E">
      <w:pPr>
        <w:pStyle w:val="1"/>
        <w:shd w:val="clear" w:color="auto" w:fill="auto"/>
        <w:tabs>
          <w:tab w:val="left" w:pos="9048"/>
        </w:tabs>
        <w:spacing w:after="300"/>
        <w:ind w:left="5400" w:firstLine="20"/>
      </w:pPr>
      <w:r>
        <w:t>приказом Министерства образования и молодежной политики Свердловской области</w:t>
      </w:r>
      <w:proofErr w:type="gramStart"/>
      <w:r>
        <w:t xml:space="preserve"> </w:t>
      </w:r>
      <w:r>
        <w:rPr>
          <w:color w:val="2B2C6D"/>
        </w:rPr>
        <w:t>.</w:t>
      </w:r>
      <w:proofErr w:type="gramEnd"/>
      <w:r>
        <w:rPr>
          <w:color w:val="2B2C6D"/>
        </w:rPr>
        <w:tab/>
        <w:t>,</w:t>
      </w:r>
    </w:p>
    <w:p w:rsidR="00AC0943" w:rsidRDefault="00D60D5E">
      <w:pPr>
        <w:pStyle w:val="1"/>
        <w:shd w:val="clear" w:color="auto" w:fill="auto"/>
        <w:ind w:left="5400" w:firstLine="20"/>
      </w:pPr>
      <w:r>
        <w:t>«Об утверждении методических рекомендаций «Правила персонифицированного финансирования дополнительного образования детей</w:t>
      </w:r>
    </w:p>
    <w:p w:rsidR="00AC0943" w:rsidRDefault="00D60D5E">
      <w:pPr>
        <w:pStyle w:val="1"/>
        <w:shd w:val="clear" w:color="auto" w:fill="auto"/>
        <w:spacing w:after="620"/>
        <w:ind w:left="5400" w:firstLine="20"/>
      </w:pPr>
      <w:r>
        <w:t>в Свердловской области»</w:t>
      </w:r>
    </w:p>
    <w:p w:rsidR="00AC0943" w:rsidRDefault="00D60D5E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МЕТОДИЧЕСКИЕ РЕКОМЕНДАЦИИ</w:t>
      </w:r>
    </w:p>
    <w:p w:rsidR="00AC0943" w:rsidRDefault="00D60D5E">
      <w:pPr>
        <w:pStyle w:val="1"/>
        <w:shd w:val="clear" w:color="auto" w:fill="auto"/>
        <w:spacing w:after="620"/>
        <w:ind w:firstLine="0"/>
        <w:jc w:val="center"/>
      </w:pPr>
      <w:r>
        <w:rPr>
          <w:b/>
          <w:bCs/>
        </w:rPr>
        <w:t>«Правила персонифицированного финансирования дополнительного</w:t>
      </w:r>
      <w:r>
        <w:rPr>
          <w:b/>
          <w:bCs/>
        </w:rPr>
        <w:br/>
        <w:t>образования детей в Свердловской области»</w:t>
      </w:r>
    </w:p>
    <w:p w:rsidR="00AC0943" w:rsidRDefault="00D60D5E">
      <w:pPr>
        <w:pStyle w:val="24"/>
        <w:keepNext/>
        <w:keepLines/>
        <w:shd w:val="clear" w:color="auto" w:fill="auto"/>
      </w:pPr>
      <w:bookmarkStart w:id="6" w:name="bookmark4"/>
      <w:bookmarkStart w:id="7" w:name="bookmark5"/>
      <w:r>
        <w:t>Глава 1. Общие положения</w:t>
      </w:r>
      <w:bookmarkEnd w:id="6"/>
      <w:bookmarkEnd w:id="7"/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038"/>
        </w:tabs>
        <w:ind w:firstLine="740"/>
        <w:jc w:val="both"/>
      </w:pPr>
      <w:proofErr w:type="gramStart"/>
      <w:r>
        <w:t>Методические рекомендации «Правила персонифицированного финансирования дополнительного образования детей в Свердловской области»</w:t>
      </w:r>
      <w:r>
        <w:t xml:space="preserve"> (далее - Правила, методические рекомендации) регулируют правоотношения субъектов и участников системы персонифицированного финансирования дополнительного образования детей в Свердловской области (далее - система персонифицированного финансирования), предп</w:t>
      </w:r>
      <w:r>
        <w:t>олагающей закрепление за детьми, проживающими в муниципальных образованиях, расположенных на территории Свердловской области (далее - муниципальные образования), индивидуальных гарантий по оплате выбираемых ими услуг по реализации дополнительных общеобразо</w:t>
      </w:r>
      <w:r>
        <w:t>вательных</w:t>
      </w:r>
      <w:proofErr w:type="gramEnd"/>
      <w:r>
        <w:t xml:space="preserve"> программ в пределах соответствующих гарантий.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034"/>
        </w:tabs>
        <w:ind w:firstLine="740"/>
        <w:jc w:val="both"/>
      </w:pPr>
      <w:r>
        <w:t xml:space="preserve">С целью </w:t>
      </w:r>
      <w:proofErr w:type="gramStart"/>
      <w:r>
        <w:t>обеспечения единства принципов системы персонифицированного финансирования</w:t>
      </w:r>
      <w:proofErr w:type="gramEnd"/>
      <w:r>
        <w:t xml:space="preserve"> в Свердловской области органы местного самоуправления муниципальных образований руководствуются настоящими методическ</w:t>
      </w:r>
      <w:r>
        <w:t>ими рекомендациями.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073"/>
        </w:tabs>
        <w:ind w:firstLine="740"/>
        <w:jc w:val="both"/>
      </w:pPr>
      <w:r>
        <w:t>Для целей Правил используются следующие понятия:</w:t>
      </w:r>
    </w:p>
    <w:p w:rsidR="00AC0943" w:rsidRDefault="00D60D5E">
      <w:pPr>
        <w:pStyle w:val="1"/>
        <w:numPr>
          <w:ilvl w:val="0"/>
          <w:numId w:val="3"/>
        </w:numPr>
        <w:shd w:val="clear" w:color="auto" w:fill="auto"/>
        <w:tabs>
          <w:tab w:val="left" w:pos="1067"/>
        </w:tabs>
        <w:ind w:firstLine="740"/>
        <w:jc w:val="both"/>
      </w:pPr>
      <w:r>
        <w:t>образовательная услуга - услуга по реализации дополнительной общеобразовательной программы (отдельной части дополнительной общеобразовательной программы), оказываемая в рамках системы пер</w:t>
      </w:r>
      <w:r>
        <w:t>сонифицированного финансирования;</w:t>
      </w:r>
    </w:p>
    <w:p w:rsidR="00AC0943" w:rsidRDefault="00D60D5E">
      <w:pPr>
        <w:pStyle w:val="1"/>
        <w:numPr>
          <w:ilvl w:val="0"/>
          <w:numId w:val="3"/>
        </w:numPr>
        <w:shd w:val="clear" w:color="auto" w:fill="auto"/>
        <w:tabs>
          <w:tab w:val="left" w:pos="1062"/>
        </w:tabs>
        <w:ind w:firstLine="740"/>
        <w:jc w:val="both"/>
      </w:pPr>
      <w:r>
        <w:t>сертификат дополнительного образования - реестровая запись о включении ребенка в систему персонифицированного финансирования, подтверждающая его право на получение дополнительного образования за счет средств местного бюдже</w:t>
      </w:r>
      <w:r>
        <w:t>та в порядке и на условиях, определяемых правовыми актами органов местного самоуправления муниципального образования;</w:t>
      </w:r>
    </w:p>
    <w:p w:rsidR="00AC0943" w:rsidRDefault="00D60D5E">
      <w:pPr>
        <w:pStyle w:val="1"/>
        <w:numPr>
          <w:ilvl w:val="0"/>
          <w:numId w:val="3"/>
        </w:numPr>
        <w:shd w:val="clear" w:color="auto" w:fill="auto"/>
        <w:tabs>
          <w:tab w:val="left" w:pos="1072"/>
        </w:tabs>
        <w:ind w:firstLine="740"/>
        <w:jc w:val="both"/>
        <w:sectPr w:rsidR="00AC0943">
          <w:headerReference w:type="default" r:id="rId11"/>
          <w:footerReference w:type="default" r:id="rId12"/>
          <w:pgSz w:w="11900" w:h="16840"/>
          <w:pgMar w:top="1573" w:right="483" w:bottom="895" w:left="1395" w:header="0" w:footer="467" w:gutter="0"/>
          <w:cols w:space="720"/>
          <w:noEndnote/>
          <w:docGrid w:linePitch="360"/>
        </w:sectPr>
      </w:pPr>
      <w:r>
        <w:t xml:space="preserve">сертификат персонифицированного финансирования - статус сертификата дополнительного </w:t>
      </w:r>
      <w:r>
        <w:t>образования, предусматривающий возможность его использования</w:t>
      </w:r>
    </w:p>
    <w:p w:rsidR="00AC0943" w:rsidRDefault="00D60D5E">
      <w:pPr>
        <w:pStyle w:val="1"/>
        <w:shd w:val="clear" w:color="auto" w:fill="auto"/>
        <w:ind w:firstLine="0"/>
        <w:jc w:val="both"/>
      </w:pPr>
      <w:r>
        <w:lastRenderedPageBreak/>
        <w:t>для оплаты образовательных услуг в порядке и на условиях, определенных Правилами;</w:t>
      </w:r>
    </w:p>
    <w:p w:rsidR="00AC0943" w:rsidRDefault="00D60D5E">
      <w:pPr>
        <w:pStyle w:val="1"/>
        <w:numPr>
          <w:ilvl w:val="0"/>
          <w:numId w:val="3"/>
        </w:numPr>
        <w:shd w:val="clear" w:color="auto" w:fill="auto"/>
        <w:tabs>
          <w:tab w:val="left" w:pos="1052"/>
        </w:tabs>
        <w:ind w:firstLine="740"/>
        <w:jc w:val="both"/>
      </w:pPr>
      <w:proofErr w:type="gramStart"/>
      <w:r>
        <w:t>региональный оператор системы персонифицированного финансирования (далее - региональный оператор) - участник сист</w:t>
      </w:r>
      <w:r>
        <w:t>емы персонифицированного финансирования, уполномоченный Министерством образования и молодежной политики Свердловской области на осуществление методического и информационного сопровождения системы персонифицированного финансирования, проведение добровольной</w:t>
      </w:r>
      <w:r>
        <w:t xml:space="preserve"> сертификации дополнительных общеобразовательных программ, ведение реестров участников системы персонифицированного финансирования, проведение независимой оценки качества в рамках системы персонифицированного финансирования, осуществление управления систем</w:t>
      </w:r>
      <w:r>
        <w:t>ой персонифицированного финансирования в соответствии с Правилами;</w:t>
      </w:r>
      <w:proofErr w:type="gramEnd"/>
    </w:p>
    <w:p w:rsidR="00AC0943" w:rsidRDefault="00D60D5E">
      <w:pPr>
        <w:pStyle w:val="1"/>
        <w:numPr>
          <w:ilvl w:val="0"/>
          <w:numId w:val="3"/>
        </w:numPr>
        <w:shd w:val="clear" w:color="auto" w:fill="auto"/>
        <w:tabs>
          <w:tab w:val="left" w:pos="1057"/>
        </w:tabs>
        <w:ind w:firstLine="740"/>
        <w:jc w:val="both"/>
      </w:pPr>
      <w:proofErr w:type="gramStart"/>
      <w:r>
        <w:t>программа персонифицированного финансирования - документ, утверждаемый правовым актом муниципального образования, устанавливающий на определенный период объем финансового обеспечения сертиф</w:t>
      </w:r>
      <w:r>
        <w:t>икатов персонифицированного финансирования, число и структуру действующих сертификатов персонифицированного финансирования, порядок определения норматива обеспечения сертификата, перечень направленностей дополнительного образования, оплачиваемых за счет ср</w:t>
      </w:r>
      <w:r>
        <w:t>едств сертификата персонифицированного финансирования, а также ограничения по использованию детьми сертификата персонифицированного финансирования при выборе дополнительных общеобразовательных программ определенных направленностей;</w:t>
      </w:r>
      <w:proofErr w:type="gramEnd"/>
    </w:p>
    <w:p w:rsidR="00AC0943" w:rsidRDefault="00D60D5E">
      <w:pPr>
        <w:pStyle w:val="1"/>
        <w:numPr>
          <w:ilvl w:val="0"/>
          <w:numId w:val="3"/>
        </w:numPr>
        <w:shd w:val="clear" w:color="auto" w:fill="auto"/>
        <w:tabs>
          <w:tab w:val="left" w:pos="1062"/>
        </w:tabs>
        <w:ind w:firstLine="740"/>
        <w:jc w:val="both"/>
      </w:pPr>
      <w:r>
        <w:t>поставщики образовательн</w:t>
      </w:r>
      <w:r>
        <w:t>ых услуг - юридические лица, в том числе государственные (муниципальные) организации различной ведомственной принадлежности (образование, культура, спорт и другие), а также негосударственные (коммерческие и некоммерческие) организации и индивидуальные пред</w:t>
      </w:r>
      <w:r>
        <w:t>приниматели, реализующие дополнительные общеобразовательные программы, включенные в систему персонифицированного финансирования дополнительного образования детей в Свердловской области;</w:t>
      </w:r>
    </w:p>
    <w:p w:rsidR="00AC0943" w:rsidRDefault="00D60D5E">
      <w:pPr>
        <w:pStyle w:val="1"/>
        <w:numPr>
          <w:ilvl w:val="0"/>
          <w:numId w:val="3"/>
        </w:numPr>
        <w:shd w:val="clear" w:color="auto" w:fill="auto"/>
        <w:tabs>
          <w:tab w:val="left" w:pos="1062"/>
        </w:tabs>
        <w:ind w:firstLine="740"/>
        <w:jc w:val="both"/>
      </w:pPr>
      <w:proofErr w:type="gramStart"/>
      <w:r>
        <w:t>договор об образовании - договор, заключаемый между поставщиком образо</w:t>
      </w:r>
      <w:r>
        <w:t>вательных услуг и лицом, зачисляемым на обучение (родителями (законными представителями) несовершеннолетнего лица), определяющий основные характеристики образования, в том числе вид, уровень и (или) направленность дополнительной общеобразовательной програм</w:t>
      </w:r>
      <w:r>
        <w:t>мы (части дополнительной общеобразовательной программы), форму обучения, срок освоения дополнительной общеобразовательной программы (продолжительность обучения), а также полная стоимость платных образовательных услуг и порядок оплаты, в том числе</w:t>
      </w:r>
      <w:proofErr w:type="gramEnd"/>
      <w:r>
        <w:t xml:space="preserve"> за счет с</w:t>
      </w:r>
      <w:r>
        <w:t>редств сертификата дополнительного образования;</w:t>
      </w:r>
    </w:p>
    <w:p w:rsidR="00AC0943" w:rsidRDefault="00D60D5E">
      <w:pPr>
        <w:pStyle w:val="1"/>
        <w:numPr>
          <w:ilvl w:val="0"/>
          <w:numId w:val="3"/>
        </w:numPr>
        <w:shd w:val="clear" w:color="auto" w:fill="auto"/>
        <w:tabs>
          <w:tab w:val="left" w:pos="1052"/>
        </w:tabs>
        <w:ind w:firstLine="740"/>
        <w:jc w:val="both"/>
      </w:pPr>
      <w:r>
        <w:t>уполномоченный орган - орган местного самоуправления, уполномоченный в соответствии с бюджетным законодательством Российской Федерации и законодательством Свердловской области принимать бюджетные обязательств</w:t>
      </w:r>
      <w:r>
        <w:t>а соответственно от имени муниципального образования, связанные с исполнением услуг в сфере дополнительного образования;</w:t>
      </w:r>
    </w:p>
    <w:p w:rsidR="00AC0943" w:rsidRDefault="00D60D5E">
      <w:pPr>
        <w:pStyle w:val="1"/>
        <w:numPr>
          <w:ilvl w:val="0"/>
          <w:numId w:val="3"/>
        </w:numPr>
        <w:shd w:val="clear" w:color="auto" w:fill="auto"/>
        <w:tabs>
          <w:tab w:val="left" w:pos="1047"/>
        </w:tabs>
        <w:ind w:firstLine="740"/>
        <w:jc w:val="both"/>
      </w:pPr>
      <w:r>
        <w:t>уполномоченная организация - участник системы персонифицированного финансирования, осуществляющий платежи по договорам об образовании,</w:t>
      </w:r>
      <w:r>
        <w:br w:type="page"/>
      </w:r>
      <w:r>
        <w:lastRenderedPageBreak/>
        <w:t>заключенным между родителями (законными представителями) детей - участниками системы персонифицированного финансирования муниципального образования и поставщиками образовательных услуг;</w:t>
      </w:r>
    </w:p>
    <w:p w:rsidR="00AC0943" w:rsidRDefault="00D60D5E">
      <w:pPr>
        <w:pStyle w:val="1"/>
        <w:numPr>
          <w:ilvl w:val="0"/>
          <w:numId w:val="3"/>
        </w:numPr>
        <w:shd w:val="clear" w:color="auto" w:fill="auto"/>
        <w:tabs>
          <w:tab w:val="left" w:pos="1197"/>
        </w:tabs>
        <w:ind w:firstLine="7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5934710</wp:posOffset>
                </wp:positionH>
                <wp:positionV relativeFrom="paragraph">
                  <wp:posOffset>584200</wp:posOffset>
                </wp:positionV>
                <wp:extent cx="1307465" cy="80772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807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0943" w:rsidRDefault="00D60D5E">
                            <w:pPr>
                              <w:pStyle w:val="1"/>
                              <w:shd w:val="clear" w:color="auto" w:fill="auto"/>
                              <w:ind w:firstLine="0"/>
                              <w:jc w:val="right"/>
                            </w:pPr>
                            <w:proofErr w:type="gramStart"/>
                            <w:r>
                              <w:t>образовательных</w:t>
                            </w:r>
                            <w:proofErr w:type="gramEnd"/>
                            <w:r>
                              <w:t xml:space="preserve"> ведения учета финансирования, дополнительных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467.30000000000001pt;margin-top:46.pt;width:102.95pt;height:63.600000000000001pt;z-index:-125829370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образовательных ведения учета финансирования, дополнительных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2292350</wp:posOffset>
                </wp:positionH>
                <wp:positionV relativeFrom="paragraph">
                  <wp:posOffset>774700</wp:posOffset>
                </wp:positionV>
                <wp:extent cx="3459480" cy="61595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0943" w:rsidRDefault="00D60D5E">
                            <w:pPr>
                              <w:pStyle w:val="1"/>
                              <w:shd w:val="clear" w:color="auto" w:fill="auto"/>
                              <w:ind w:firstLine="1220"/>
                            </w:pPr>
                            <w:r>
                              <w:t xml:space="preserve">общеобразовательных программ, сертификатов </w:t>
                            </w:r>
                            <w:proofErr w:type="gramStart"/>
                            <w:r>
                              <w:t>персонифицированного</w:t>
                            </w:r>
                            <w:proofErr w:type="gramEnd"/>
                            <w:r>
                              <w:t xml:space="preserve"> процедур добровольной сертификации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180.5pt;margin-top:61.pt;width:272.39999999999998pt;height:48.5pt;z-index:-125829368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общеобразовательных программ, сертификатов персонифицированного процедур добровольной сертификации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информационная система персонифицированного финансирования - информационная система, создаваемая и используемая с целью автоматизации процедур выбора детьми/</w:t>
      </w:r>
      <w:r>
        <w:t>родителями (законными представителями) - участниками системы персонифицированного финансирования поставщиков услуг, дополнительных использования осуществления</w:t>
      </w:r>
    </w:p>
    <w:p w:rsidR="00AC0943" w:rsidRDefault="00D60D5E">
      <w:pPr>
        <w:pStyle w:val="1"/>
        <w:shd w:val="clear" w:color="auto" w:fill="auto"/>
        <w:tabs>
          <w:tab w:val="left" w:pos="1128"/>
        </w:tabs>
        <w:ind w:firstLine="0"/>
        <w:jc w:val="both"/>
      </w:pPr>
      <w:r>
        <w:t>общеобразовательных программ и иных процедур, предусмотренных Правилами;</w:t>
      </w:r>
    </w:p>
    <w:p w:rsidR="00AC0943" w:rsidRDefault="00D60D5E">
      <w:pPr>
        <w:pStyle w:val="1"/>
        <w:numPr>
          <w:ilvl w:val="0"/>
          <w:numId w:val="3"/>
        </w:numPr>
        <w:shd w:val="clear" w:color="auto" w:fill="auto"/>
        <w:tabs>
          <w:tab w:val="left" w:pos="1192"/>
        </w:tabs>
        <w:ind w:firstLine="740"/>
        <w:jc w:val="both"/>
      </w:pPr>
      <w:r>
        <w:t>норматив обеспечения сер</w:t>
      </w:r>
      <w:r>
        <w:t>тификата (номинал сертификата) - объем индивидуальных гарантий по оплате образовательных услуг, определяемый и устанавливаемый для одного ребенка на период действия программы персонифицированного финансирования;</w:t>
      </w:r>
    </w:p>
    <w:p w:rsidR="00AC0943" w:rsidRDefault="00D60D5E">
      <w:pPr>
        <w:pStyle w:val="1"/>
        <w:numPr>
          <w:ilvl w:val="0"/>
          <w:numId w:val="3"/>
        </w:numPr>
        <w:shd w:val="clear" w:color="auto" w:fill="auto"/>
        <w:tabs>
          <w:tab w:val="left" w:pos="1201"/>
        </w:tabs>
        <w:ind w:firstLine="7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7" behindDoc="0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381000</wp:posOffset>
                </wp:positionV>
                <wp:extent cx="3044825" cy="22225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82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0943" w:rsidRDefault="00D60D5E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proofErr w:type="gramStart"/>
                            <w:r>
                              <w:t>программы (части дополнительной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330.25pt;margin-top:30.pt;width:239.75pt;height:17.5pt;z-index:-125829366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программы (части дополнительной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нормативная стоимость образовательной услуги - объем затрат, выраженный в рублях, необходимых на оказание услуги по реализации дополнительной общеобразовательной</w:t>
      </w:r>
    </w:p>
    <w:p w:rsidR="00AC0943" w:rsidRDefault="00D60D5E">
      <w:pPr>
        <w:pStyle w:val="1"/>
        <w:shd w:val="clear" w:color="auto" w:fill="auto"/>
        <w:tabs>
          <w:tab w:val="left" w:pos="1138"/>
        </w:tabs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9" behindDoc="0" locked="0" layoutInCell="1" allowOverlap="1">
                <wp:simplePos x="0" y="0"/>
                <wp:positionH relativeFrom="page">
                  <wp:posOffset>5175885</wp:posOffset>
                </wp:positionH>
                <wp:positionV relativeFrom="paragraph">
                  <wp:posOffset>190500</wp:posOffset>
                </wp:positionV>
                <wp:extent cx="2063750" cy="222250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75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0943" w:rsidRDefault="00D60D5E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proofErr w:type="gramStart"/>
                            <w:r>
                              <w:t>определяемый</w:t>
                            </w:r>
                            <w:proofErr w:type="gramEnd"/>
                            <w:r>
                              <w:t xml:space="preserve"> с учетом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407.55000000000001pt;margin-top:15.pt;width:162.5pt;height:17.5pt;z-index:-12582936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определяемый с учетом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общеобразовательной программы) за период реализации программы (части </w:t>
      </w:r>
      <w:r>
        <w:t>дополнительной общеобразовательной программы), устанавливаемых поставщиком образовательных услуг для дополнительной общеобразовательной программы (части дополнительной общеобразовательной программы) характеристик;</w:t>
      </w:r>
    </w:p>
    <w:p w:rsidR="00AC0943" w:rsidRDefault="00D60D5E">
      <w:pPr>
        <w:pStyle w:val="1"/>
        <w:numPr>
          <w:ilvl w:val="0"/>
          <w:numId w:val="3"/>
        </w:numPr>
        <w:shd w:val="clear" w:color="auto" w:fill="auto"/>
        <w:tabs>
          <w:tab w:val="left" w:pos="472"/>
        </w:tabs>
        <w:ind w:firstLine="720"/>
        <w:jc w:val="both"/>
      </w:pPr>
      <w:r>
        <w:t>участники системы персонифицированного фин</w:t>
      </w:r>
      <w:r>
        <w:t>ансирования - региональный оператор, уполномоченные органы, уполномоченные организации, поставщики образовательных услуг, обучающиеся, получающие дополнительное образование с использованием сертификатов персонифицированного финансирования, а также их родит</w:t>
      </w:r>
      <w:r>
        <w:t>ели (законные представители).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048"/>
        </w:tabs>
        <w:ind w:firstLine="720"/>
        <w:jc w:val="both"/>
      </w:pPr>
      <w:r>
        <w:t>Правила устанавливают:</w:t>
      </w:r>
    </w:p>
    <w:p w:rsidR="00AC0943" w:rsidRDefault="00D60D5E">
      <w:pPr>
        <w:pStyle w:val="1"/>
        <w:numPr>
          <w:ilvl w:val="0"/>
          <w:numId w:val="6"/>
        </w:numPr>
        <w:shd w:val="clear" w:color="auto" w:fill="auto"/>
        <w:tabs>
          <w:tab w:val="left" w:pos="1067"/>
        </w:tabs>
        <w:ind w:firstLine="740"/>
        <w:jc w:val="both"/>
      </w:pPr>
      <w:r>
        <w:t>порядок установления гарантий по оплате дополнительного образования детей, включенных в систему персонифицированного финансирования;</w:t>
      </w:r>
    </w:p>
    <w:p w:rsidR="00AC0943" w:rsidRDefault="00D60D5E">
      <w:pPr>
        <w:pStyle w:val="1"/>
        <w:numPr>
          <w:ilvl w:val="0"/>
          <w:numId w:val="6"/>
        </w:numPr>
        <w:shd w:val="clear" w:color="auto" w:fill="auto"/>
        <w:tabs>
          <w:tab w:val="left" w:pos="1057"/>
        </w:tabs>
        <w:ind w:firstLine="740"/>
        <w:jc w:val="both"/>
      </w:pPr>
      <w:r>
        <w:t>порядок ведения реестров сертификатов дополнительного образования в ра</w:t>
      </w:r>
      <w:r>
        <w:t>мках системы персонифицированного финансирования;</w:t>
      </w:r>
    </w:p>
    <w:p w:rsidR="00AC0943" w:rsidRDefault="00D60D5E">
      <w:pPr>
        <w:pStyle w:val="1"/>
        <w:numPr>
          <w:ilvl w:val="0"/>
          <w:numId w:val="6"/>
        </w:numPr>
        <w:shd w:val="clear" w:color="auto" w:fill="auto"/>
        <w:tabs>
          <w:tab w:val="left" w:pos="1053"/>
        </w:tabs>
        <w:ind w:firstLine="740"/>
        <w:jc w:val="both"/>
      </w:pPr>
      <w:r>
        <w:t>порядок ведения реестра поставщиков образовательных услуг, включенных в систему персонифицированного финансирования;</w:t>
      </w:r>
    </w:p>
    <w:p w:rsidR="00AC0943" w:rsidRDefault="00D60D5E">
      <w:pPr>
        <w:pStyle w:val="1"/>
        <w:numPr>
          <w:ilvl w:val="0"/>
          <w:numId w:val="6"/>
        </w:numPr>
        <w:shd w:val="clear" w:color="auto" w:fill="auto"/>
        <w:tabs>
          <w:tab w:val="left" w:pos="1057"/>
        </w:tabs>
        <w:ind w:firstLine="740"/>
        <w:jc w:val="both"/>
      </w:pPr>
      <w:r>
        <w:t xml:space="preserve">порядок включения дополнительных общеобразовательных программ в систему </w:t>
      </w:r>
      <w:r>
        <w:t>персонифицированного финансирования;</w:t>
      </w:r>
    </w:p>
    <w:p w:rsidR="00AC0943" w:rsidRDefault="00D60D5E">
      <w:pPr>
        <w:pStyle w:val="1"/>
        <w:numPr>
          <w:ilvl w:val="0"/>
          <w:numId w:val="6"/>
        </w:numPr>
        <w:shd w:val="clear" w:color="auto" w:fill="auto"/>
        <w:tabs>
          <w:tab w:val="left" w:pos="1067"/>
        </w:tabs>
        <w:ind w:firstLine="740"/>
        <w:jc w:val="both"/>
      </w:pPr>
      <w:r>
        <w:t>порядок ведения реестра сертифицированных дополнительных общеобразовательных программ;</w:t>
      </w:r>
    </w:p>
    <w:p w:rsidR="00AC0943" w:rsidRDefault="00D60D5E">
      <w:pPr>
        <w:pStyle w:val="1"/>
        <w:numPr>
          <w:ilvl w:val="0"/>
          <w:numId w:val="6"/>
        </w:numPr>
        <w:shd w:val="clear" w:color="auto" w:fill="auto"/>
        <w:tabs>
          <w:tab w:val="left" w:pos="1101"/>
        </w:tabs>
        <w:ind w:firstLine="740"/>
        <w:jc w:val="both"/>
      </w:pPr>
      <w:r>
        <w:t>порядок определения нормативной стоимости образовательной услуги;</w:t>
      </w:r>
    </w:p>
    <w:p w:rsidR="00AC0943" w:rsidRDefault="00D60D5E">
      <w:pPr>
        <w:pStyle w:val="1"/>
        <w:numPr>
          <w:ilvl w:val="0"/>
          <w:numId w:val="6"/>
        </w:numPr>
        <w:shd w:val="clear" w:color="auto" w:fill="auto"/>
        <w:tabs>
          <w:tab w:val="left" w:pos="1081"/>
        </w:tabs>
        <w:ind w:firstLine="740"/>
        <w:jc w:val="both"/>
      </w:pPr>
      <w:r>
        <w:t>порядок установления (прекращения) договорных взаимоотношений межд</w:t>
      </w:r>
      <w:r>
        <w:t>у поставщиками образовательных услуг и родителями (законными представителями) детей;</w:t>
      </w:r>
    </w:p>
    <w:p w:rsidR="00AC0943" w:rsidRDefault="00D60D5E">
      <w:pPr>
        <w:pStyle w:val="1"/>
        <w:numPr>
          <w:ilvl w:val="0"/>
          <w:numId w:val="6"/>
        </w:numPr>
        <w:shd w:val="clear" w:color="auto" w:fill="auto"/>
        <w:tabs>
          <w:tab w:val="left" w:pos="1101"/>
        </w:tabs>
        <w:ind w:firstLine="740"/>
        <w:jc w:val="both"/>
      </w:pPr>
      <w:r>
        <w:t>порядок оплаты оказываемых образовательных услуг;</w:t>
      </w:r>
    </w:p>
    <w:p w:rsidR="00AC0943" w:rsidRDefault="00D60D5E">
      <w:pPr>
        <w:pStyle w:val="1"/>
        <w:numPr>
          <w:ilvl w:val="0"/>
          <w:numId w:val="6"/>
        </w:numPr>
        <w:shd w:val="clear" w:color="auto" w:fill="auto"/>
        <w:tabs>
          <w:tab w:val="left" w:pos="1062"/>
        </w:tabs>
        <w:ind w:firstLine="740"/>
        <w:jc w:val="both"/>
      </w:pPr>
      <w:r>
        <w:t>порядок проведения независимой оценки качества в рамках системы персонифицированного финансирования.</w:t>
      </w:r>
    </w:p>
    <w:p w:rsidR="00AC0943" w:rsidRDefault="00D60D5E">
      <w:pPr>
        <w:pStyle w:val="1"/>
        <w:shd w:val="clear" w:color="auto" w:fill="auto"/>
        <w:spacing w:after="300"/>
        <w:ind w:firstLine="0"/>
        <w:jc w:val="center"/>
      </w:pPr>
      <w:r>
        <w:rPr>
          <w:b/>
          <w:bCs/>
        </w:rPr>
        <w:t>Глава 2. Порядок уст</w:t>
      </w:r>
      <w:r>
        <w:rPr>
          <w:b/>
          <w:bCs/>
        </w:rPr>
        <w:t>ановления гарантий по оплате дополнительного</w:t>
      </w:r>
      <w:r>
        <w:rPr>
          <w:b/>
          <w:bCs/>
        </w:rPr>
        <w:br/>
        <w:t>образования детей, включенных в систему персонифицированного</w:t>
      </w:r>
      <w:r>
        <w:rPr>
          <w:b/>
          <w:bCs/>
        </w:rPr>
        <w:br/>
      </w:r>
      <w:r>
        <w:rPr>
          <w:b/>
          <w:bCs/>
        </w:rPr>
        <w:lastRenderedPageBreak/>
        <w:t>финансирования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028"/>
        </w:tabs>
        <w:ind w:firstLine="740"/>
        <w:jc w:val="both"/>
      </w:pPr>
      <w:proofErr w:type="gramStart"/>
      <w:r>
        <w:t>Финансовое обеспечение обязательств, возникающих при использовании детьми, включенными в систему персонифицированного финансирования, с</w:t>
      </w:r>
      <w:r>
        <w:t>ертификатов персонифицированного финансирования, осуществляется за счет средств, предусматриваемых в муниципальных программах развития, в рамках полномочий органов местного самоуправления муниципальных образований в сфере образования и (или) по оказанию по</w:t>
      </w:r>
      <w:r>
        <w:t>ддержки социально ориентированным некоммерческим организациям и (или) содействию развитию малого и среднего предпринимательства.</w:t>
      </w:r>
      <w:proofErr w:type="gramEnd"/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018"/>
        </w:tabs>
        <w:ind w:firstLine="740"/>
        <w:jc w:val="both"/>
      </w:pPr>
      <w:r>
        <w:t xml:space="preserve">Норматив обеспечения сертификата определяется в стоимостном выражении и закрепляется программой персонифицированного </w:t>
      </w:r>
      <w:r>
        <w:t>финансирования на период ее реализации.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028"/>
        </w:tabs>
        <w:ind w:firstLine="740"/>
        <w:jc w:val="both"/>
      </w:pPr>
      <w:r>
        <w:t>При установлении размера норматива обеспечения сертификата могут учитываться возрастная группа ребенка, наличие у ребенка ограниченных возможностей здоровья, а также иные основания для установления норматива обеспече</w:t>
      </w:r>
      <w:r>
        <w:t>ния сертификата, определенные муниципальным правовым актом.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018"/>
        </w:tabs>
        <w:ind w:firstLine="740"/>
        <w:jc w:val="both"/>
      </w:pPr>
      <w:proofErr w:type="gramStart"/>
      <w:r>
        <w:t>Для установления размера норматива обеспечения сертификата учитываются общие расходы муниципальных организаций дополнительного образования на оказание образовательных услуг (за исключением расходо</w:t>
      </w:r>
      <w:r>
        <w:t>в, относимых к содержанию имущества организаций, не используемого для оказания образовательных услуг, расходов на выплату земельного налога, налога на недвижимое и особо ценное движимое имущество и арендных платежей), а также количество детей, охваченных о</w:t>
      </w:r>
      <w:r>
        <w:t>бразовательными услугами в соответствующих организациях.</w:t>
      </w:r>
      <w:proofErr w:type="gramEnd"/>
      <w:r>
        <w:t xml:space="preserve"> Размер норматива обеспечения сертификата устанавливается на уровне среднего объема фактических затрат на обеспечение получения одним ребенком соответствующей категории образования по дополнительным о</w:t>
      </w:r>
      <w:r>
        <w:t>бщеразвивающим программам в муниципальных организациях дополнительного образования за счет бюджетных ассигнований местного бюджета в течение периода прошлого года, аналогичного периоду реализации программы персонифицированного финансирования.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018"/>
        </w:tabs>
        <w:spacing w:after="300"/>
        <w:ind w:firstLine="740"/>
        <w:jc w:val="both"/>
      </w:pPr>
      <w:r>
        <w:t>Число действу</w:t>
      </w:r>
      <w:r>
        <w:t>ющих сертификатов персонифицированного финансирования, в том числе для отдельных категорий детей, на соответствующий период устанавливается в рамках программы персонифицированного финансирования.</w:t>
      </w:r>
    </w:p>
    <w:p w:rsidR="00AC0943" w:rsidRDefault="00D60D5E">
      <w:pPr>
        <w:pStyle w:val="24"/>
        <w:keepNext/>
        <w:keepLines/>
        <w:shd w:val="clear" w:color="auto" w:fill="auto"/>
        <w:ind w:left="1300" w:hanging="1300"/>
        <w:jc w:val="both"/>
      </w:pPr>
      <w:bookmarkStart w:id="8" w:name="bookmark6"/>
      <w:bookmarkStart w:id="9" w:name="bookmark7"/>
      <w:r>
        <w:t>Глава 3. Порядок ведения реестров сертификатов дополнительно</w:t>
      </w:r>
      <w:r>
        <w:t>го образования в рамках системы персонифицированного финансирования</w:t>
      </w:r>
      <w:bookmarkEnd w:id="8"/>
      <w:bookmarkEnd w:id="9"/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48"/>
        </w:tabs>
        <w:spacing w:after="140"/>
        <w:ind w:firstLine="740"/>
        <w:jc w:val="both"/>
      </w:pPr>
      <w:r>
        <w:t xml:space="preserve">С целью осуществления учета детей - участников системы персонифицированного финансирования, уполномоченным органом осуществляется ведение реестра сертификатов дополнительного образования, </w:t>
      </w:r>
      <w:r>
        <w:t>в котором отражается информация обо всех сертификатах, обслуживаемых уполномоченным органом, в соответствии с порядком, устанавливаемым администрацией муниципального образования.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62"/>
        </w:tabs>
        <w:ind w:firstLine="740"/>
        <w:jc w:val="both"/>
      </w:pPr>
      <w:r>
        <w:t>В систему персонифицированного финансирования включаются дети, имеющие сертиф</w:t>
      </w:r>
      <w:r>
        <w:t>икаты дополнительного образования в статусе сертификата персонифицированного финансирования. Порядок изменения статуса сертификата дополнительного образования устанавливается администрацией муниципального образования.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62"/>
        </w:tabs>
        <w:ind w:firstLine="740"/>
        <w:jc w:val="both"/>
      </w:pPr>
      <w:proofErr w:type="gramStart"/>
      <w:r>
        <w:lastRenderedPageBreak/>
        <w:t>В течение 3 рабочих дней после приняти</w:t>
      </w:r>
      <w:r>
        <w:t>я уполномоченным органом положительного решения о включении ребенка в систему персонифицированного финансирования (переводе сертификата дополнительного образования в статус сертификата персонифицированного финансирования), уполномоченным органом направляет</w:t>
      </w:r>
      <w:r>
        <w:t>ся уведомление региональному оператору о включении ребенка в систему персонифицированного финансирования, содержащее информацию о номере сертификата дополнительного образования и размере его норматива обеспечения, определяемом в соответствии с программой п</w:t>
      </w:r>
      <w:r>
        <w:t>ерсонифицированного финансирования на</w:t>
      </w:r>
      <w:proofErr w:type="gramEnd"/>
      <w:r>
        <w:t xml:space="preserve"> момент присвоения сертификату статуса сертификата персонифицированного финансирования.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40"/>
        <w:jc w:val="both"/>
      </w:pPr>
      <w:r>
        <w:t xml:space="preserve">Региональным оператором осуществляется ведение реестра сертификатов персонифицированного финансирования, в котором отражается </w:t>
      </w:r>
      <w:r>
        <w:t>информация обо всех сертификатах, используемых в рамках системы персонифицированного финансирования, содержащего следующие сведения:</w:t>
      </w:r>
    </w:p>
    <w:p w:rsidR="00AC0943" w:rsidRDefault="00D60D5E">
      <w:pPr>
        <w:pStyle w:val="1"/>
        <w:numPr>
          <w:ilvl w:val="0"/>
          <w:numId w:val="7"/>
        </w:numPr>
        <w:shd w:val="clear" w:color="auto" w:fill="auto"/>
        <w:tabs>
          <w:tab w:val="left" w:pos="1076"/>
        </w:tabs>
        <w:ind w:firstLine="740"/>
        <w:jc w:val="both"/>
      </w:pPr>
      <w:r>
        <w:t>номер сертификата дополнительного образования;</w:t>
      </w:r>
    </w:p>
    <w:p w:rsidR="00AC0943" w:rsidRDefault="00D60D5E">
      <w:pPr>
        <w:pStyle w:val="1"/>
        <w:numPr>
          <w:ilvl w:val="0"/>
          <w:numId w:val="7"/>
        </w:numPr>
        <w:shd w:val="clear" w:color="auto" w:fill="auto"/>
        <w:tabs>
          <w:tab w:val="left" w:pos="1076"/>
        </w:tabs>
        <w:ind w:firstLine="740"/>
        <w:jc w:val="both"/>
      </w:pPr>
      <w:r>
        <w:t>размер норматива обеспечения сертификата дополнительного образования, устано</w:t>
      </w:r>
      <w:r>
        <w:t>вленный на период до конца действия программы персонифицированного финансирования;</w:t>
      </w:r>
    </w:p>
    <w:p w:rsidR="00AC0943" w:rsidRDefault="00D60D5E">
      <w:pPr>
        <w:pStyle w:val="1"/>
        <w:numPr>
          <w:ilvl w:val="0"/>
          <w:numId w:val="7"/>
        </w:numPr>
        <w:shd w:val="clear" w:color="auto" w:fill="auto"/>
        <w:tabs>
          <w:tab w:val="left" w:pos="1076"/>
        </w:tabs>
        <w:ind w:firstLine="740"/>
        <w:jc w:val="both"/>
      </w:pPr>
      <w:r>
        <w:t xml:space="preserve">перечень направленностей дополнительных общеобразовательных программ, оплачиваемых за счет средств сертификата дополнительного образования в соответствии с программой </w:t>
      </w:r>
      <w:r>
        <w:t>персонифицированного финансирования (далее - доступные направленности программ) и установленные программой персонифицированного финансирования лимиты зачисления на обучение для соответствующей направленности по дополнительной общеобразовательной программе;</w:t>
      </w:r>
    </w:p>
    <w:p w:rsidR="00AC0943" w:rsidRDefault="00D60D5E">
      <w:pPr>
        <w:pStyle w:val="1"/>
        <w:numPr>
          <w:ilvl w:val="0"/>
          <w:numId w:val="7"/>
        </w:numPr>
        <w:shd w:val="clear" w:color="auto" w:fill="auto"/>
        <w:tabs>
          <w:tab w:val="left" w:pos="1076"/>
        </w:tabs>
        <w:ind w:firstLine="740"/>
        <w:jc w:val="both"/>
      </w:pPr>
      <w:r>
        <w:t xml:space="preserve">доступный остаток обеспечения сертификата дополнительного </w:t>
      </w:r>
      <w:proofErr w:type="gramStart"/>
      <w:r>
        <w:t>образования</w:t>
      </w:r>
      <w:proofErr w:type="gramEnd"/>
      <w:r>
        <w:t xml:space="preserve"> в соответствующем периоде действия программы персонифицированного финансирования.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40"/>
        <w:jc w:val="both"/>
      </w:pPr>
      <w:r>
        <w:t xml:space="preserve">Сведения, указанные в подпунктах 1, 2 пункта 13 настоящих методических рекомендаций, вносятся в реестр </w:t>
      </w:r>
      <w:r>
        <w:t>сертификатов персонифицированного финансирования региональным оператором на основании уведомления, представляемого уполномоченным органом в соответствии с пунктом 12 настоящих методических рекомендаций, не позднее 3 рабочих дней после принятия получения со</w:t>
      </w:r>
      <w:r>
        <w:t>ответствующего уведомления.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3"/>
        </w:tabs>
        <w:ind w:firstLine="740"/>
        <w:jc w:val="both"/>
      </w:pPr>
      <w:r>
        <w:t>Сведения, указанные в подпункте 3 пункта 13 настоящих методических рекомендаций, вносятся в реестр сертификатов персонифицированного финансирования региональным оператором самостоятельно на основании положений программы персониф</w:t>
      </w:r>
      <w:r>
        <w:t>ицированного финансирования, и корректируются по результатам заключения и расторжения договоров об образовании детей - участников системы персонифицированного финансирования.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438"/>
        </w:tabs>
        <w:ind w:firstLine="740"/>
        <w:jc w:val="both"/>
      </w:pPr>
      <w:r>
        <w:t xml:space="preserve">Сведения, указанные в подпункте 4 пункта 13 настоящих методических рекомендаций, </w:t>
      </w:r>
      <w:r>
        <w:t>вносятся в реестр сертификатов персонифицированного финансирования региональным оператором по результатам заключения и расторжения договоров об образовании ребенка - участника системы персонифицированного финансирования.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67"/>
        </w:tabs>
        <w:ind w:firstLine="740"/>
        <w:jc w:val="both"/>
      </w:pPr>
      <w:r>
        <w:t>Уполномоченный орган приостанавлива</w:t>
      </w:r>
      <w:r>
        <w:t>ет действие сертификата дополнительного образования в качестве сертификата персонифицированного финансирования (исключает сертификат дополнительного образования из системы персонифицированного финансирования) при изменении статуса сертификата дополнительно</w:t>
      </w:r>
      <w:r>
        <w:t>го образования на статус сертификата учета в порядке, предусмотренном муниципальным правовым актом.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62"/>
        </w:tabs>
        <w:ind w:firstLine="740"/>
        <w:jc w:val="both"/>
      </w:pPr>
      <w:r>
        <w:lastRenderedPageBreak/>
        <w:t>Уполномоченный орган также вправе приостановить действие сертификата дополнительного образования (исключить сертификат дополнительного образования из систем</w:t>
      </w:r>
      <w:r>
        <w:t>ы персонифицированного финансирования) в следующих случаях нарушения правил системы персонифицированного финансирования со стороны родителей (законных представителей) детей:</w:t>
      </w:r>
    </w:p>
    <w:p w:rsidR="00AC0943" w:rsidRDefault="00D60D5E">
      <w:pPr>
        <w:pStyle w:val="1"/>
        <w:numPr>
          <w:ilvl w:val="0"/>
          <w:numId w:val="8"/>
        </w:numPr>
        <w:shd w:val="clear" w:color="auto" w:fill="auto"/>
        <w:tabs>
          <w:tab w:val="left" w:pos="1057"/>
        </w:tabs>
        <w:ind w:firstLine="740"/>
        <w:jc w:val="both"/>
      </w:pPr>
      <w:r>
        <w:t xml:space="preserve">одновременное использование для заключения договоров об образовании двух и более </w:t>
      </w:r>
      <w:r>
        <w:t>сертификатов дополнительного образования, предоставленных различными уполномоченными органами;</w:t>
      </w:r>
    </w:p>
    <w:p w:rsidR="00AC0943" w:rsidRDefault="00D60D5E">
      <w:pPr>
        <w:pStyle w:val="1"/>
        <w:numPr>
          <w:ilvl w:val="0"/>
          <w:numId w:val="8"/>
        </w:numPr>
        <w:shd w:val="clear" w:color="auto" w:fill="auto"/>
        <w:tabs>
          <w:tab w:val="left" w:pos="1047"/>
        </w:tabs>
        <w:ind w:firstLine="740"/>
        <w:jc w:val="both"/>
      </w:pPr>
      <w:r>
        <w:t>неуведомление уполномоченного органа об изменении места (адреса) регистрации ребенка на иное муниципальное образование в предусмотренные сроки;</w:t>
      </w:r>
    </w:p>
    <w:p w:rsidR="00AC0943" w:rsidRDefault="00D60D5E">
      <w:pPr>
        <w:pStyle w:val="1"/>
        <w:numPr>
          <w:ilvl w:val="0"/>
          <w:numId w:val="8"/>
        </w:numPr>
        <w:shd w:val="clear" w:color="auto" w:fill="auto"/>
        <w:tabs>
          <w:tab w:val="left" w:pos="1052"/>
        </w:tabs>
        <w:ind w:firstLine="740"/>
        <w:jc w:val="both"/>
      </w:pPr>
      <w:r>
        <w:t>расторжение более</w:t>
      </w:r>
      <w:r>
        <w:t xml:space="preserve"> 2 договоров об образовании поставщиками образовательных услуг по причине невозможности надлежащего исполнения обязательств по оказанию платных образовательных услуг вследствие действий (бездействия) обучающегося в течение периода действия программы персон</w:t>
      </w:r>
      <w:r>
        <w:t>ифицированного финансирования;</w:t>
      </w:r>
    </w:p>
    <w:p w:rsidR="00AC0943" w:rsidRDefault="00D60D5E">
      <w:pPr>
        <w:pStyle w:val="1"/>
        <w:numPr>
          <w:ilvl w:val="0"/>
          <w:numId w:val="8"/>
        </w:numPr>
        <w:shd w:val="clear" w:color="auto" w:fill="auto"/>
        <w:tabs>
          <w:tab w:val="left" w:pos="1057"/>
        </w:tabs>
        <w:ind w:firstLine="740"/>
        <w:jc w:val="both"/>
      </w:pPr>
      <w:r>
        <w:t xml:space="preserve">расторжение 2 и более договоров об образовании поставщиками образовательных услуг вследствие применения к </w:t>
      </w:r>
      <w:proofErr w:type="gramStart"/>
      <w:r>
        <w:t>обучающемуся</w:t>
      </w:r>
      <w:proofErr w:type="gramEnd"/>
      <w:r>
        <w:t>, достигшему возраста 15 лет, отчисления как меры дисциплинарного взыскания в течение периода действия прог</w:t>
      </w:r>
      <w:r>
        <w:t>раммы персонифицированного финансирования;</w:t>
      </w:r>
    </w:p>
    <w:p w:rsidR="00AC0943" w:rsidRDefault="00D60D5E">
      <w:pPr>
        <w:pStyle w:val="1"/>
        <w:numPr>
          <w:ilvl w:val="0"/>
          <w:numId w:val="8"/>
        </w:numPr>
        <w:shd w:val="clear" w:color="auto" w:fill="auto"/>
        <w:tabs>
          <w:tab w:val="left" w:pos="1062"/>
        </w:tabs>
        <w:ind w:firstLine="740"/>
        <w:jc w:val="both"/>
      </w:pPr>
      <w:r>
        <w:t>совершение действий с сертификатом дополнительного образования, противоречащих целям его использования;</w:t>
      </w:r>
    </w:p>
    <w:p w:rsidR="00AC0943" w:rsidRDefault="00D60D5E">
      <w:pPr>
        <w:pStyle w:val="1"/>
        <w:numPr>
          <w:ilvl w:val="0"/>
          <w:numId w:val="8"/>
        </w:numPr>
        <w:shd w:val="clear" w:color="auto" w:fill="auto"/>
        <w:tabs>
          <w:tab w:val="left" w:pos="1066"/>
        </w:tabs>
        <w:ind w:firstLine="740"/>
        <w:jc w:val="both"/>
      </w:pPr>
      <w:r>
        <w:t>совершение действий, направленных на использование сертификата дополнительного образования сверх определенных</w:t>
      </w:r>
      <w:r>
        <w:t xml:space="preserve"> для него гарантий обеспечения.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67"/>
        </w:tabs>
        <w:ind w:firstLine="740"/>
        <w:jc w:val="both"/>
      </w:pPr>
      <w:r>
        <w:t>Принятие решения о приостановлении действия сертификата дополнительного образования в качестве сертификата персонифицированного финансирования (исключении сертификата дополнительного образования из системы персонифицированно</w:t>
      </w:r>
      <w:r>
        <w:t>го финансирования) в случае, указанном в пункте 18 настоящих методических рекомендаций, осуществляется в течение 10 рабочих дней после выявления нарушений правил системы персонифицированного финансирования со стороны родителей (законных представителей) реб</w:t>
      </w:r>
      <w:r>
        <w:t>енка.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3"/>
        </w:tabs>
        <w:ind w:firstLine="740"/>
        <w:jc w:val="both"/>
      </w:pPr>
      <w:r>
        <w:t>Свидетельствами о фактах нарушений правил системы персонифицированного финансирования со стороны родителей (законных представителей) детей являются обращения со стороны поставщиков образовательных услуг, сводная информация, предоставляемая уполномоче</w:t>
      </w:r>
      <w:r>
        <w:t>нному органу региональным оператором, а также иные источники.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447"/>
        </w:tabs>
        <w:ind w:firstLine="740"/>
        <w:jc w:val="both"/>
      </w:pPr>
      <w:r>
        <w:t xml:space="preserve">Уполномоченный орган в течение 3 рабочих дней после принятия решений об исключении сертификата дополнительного образования из системы персонифицированного финансирования, об исключении </w:t>
      </w:r>
      <w:r>
        <w:t>сертификата дополнительного образования из реестра сертификатов дополнительного образования уведомляет регионального оператора об исключении сертификата дополнительного образования из системы персонифицированного финансирования. Региональный оператор на ос</w:t>
      </w:r>
      <w:r>
        <w:t>новании полученного уведомления исключает запись о сертификате дополнительного образования из реестра сертификатов персонифицированного финансирования.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83"/>
        </w:tabs>
        <w:spacing w:after="300"/>
        <w:ind w:firstLine="740"/>
        <w:jc w:val="both"/>
      </w:pPr>
      <w:r>
        <w:t>Форма и порядок направления уведомлений, указанных в пунктах 12, 21 настоящих методических рекомендаций,</w:t>
      </w:r>
      <w:r>
        <w:t xml:space="preserve"> устанавливаются региональным оператором.</w:t>
      </w:r>
    </w:p>
    <w:p w:rsidR="00AC0943" w:rsidRDefault="00D60D5E">
      <w:pPr>
        <w:pStyle w:val="24"/>
        <w:keepNext/>
        <w:keepLines/>
        <w:shd w:val="clear" w:color="auto" w:fill="auto"/>
      </w:pPr>
      <w:bookmarkStart w:id="10" w:name="bookmark8"/>
      <w:bookmarkStart w:id="11" w:name="bookmark9"/>
      <w:r>
        <w:lastRenderedPageBreak/>
        <w:t>Глава 4. Порядок ведения реестра поставщиков образовательных услуг,</w:t>
      </w:r>
      <w:r>
        <w:br/>
        <w:t>включенных в систему персонифицированного финансирования</w:t>
      </w:r>
      <w:bookmarkEnd w:id="10"/>
      <w:bookmarkEnd w:id="11"/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83"/>
        </w:tabs>
        <w:ind w:firstLine="740"/>
        <w:jc w:val="both"/>
      </w:pPr>
      <w:r>
        <w:t>Ведение реестра поставщиков образовательных услуг, включенных в систему персонифицированн</w:t>
      </w:r>
      <w:r>
        <w:t>ого финансирования (далее - реестр поставщиков образовательных услуг) осуществляется региональным оператором.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83"/>
        </w:tabs>
        <w:ind w:firstLine="740"/>
        <w:jc w:val="both"/>
      </w:pPr>
      <w:r>
        <w:t>Реестр поставщиков образовательных услуг содержит следующие сведения:</w:t>
      </w:r>
    </w:p>
    <w:p w:rsidR="00AC0943" w:rsidRDefault="00D60D5E">
      <w:pPr>
        <w:pStyle w:val="1"/>
        <w:numPr>
          <w:ilvl w:val="0"/>
          <w:numId w:val="9"/>
        </w:numPr>
        <w:shd w:val="clear" w:color="auto" w:fill="auto"/>
        <w:tabs>
          <w:tab w:val="left" w:pos="1098"/>
        </w:tabs>
        <w:ind w:firstLine="740"/>
        <w:jc w:val="both"/>
      </w:pPr>
      <w:r>
        <w:t>идентификатор поставщика образовательных услуг;</w:t>
      </w:r>
    </w:p>
    <w:p w:rsidR="00AC0943" w:rsidRDefault="00D60D5E">
      <w:pPr>
        <w:pStyle w:val="1"/>
        <w:numPr>
          <w:ilvl w:val="0"/>
          <w:numId w:val="9"/>
        </w:numPr>
        <w:shd w:val="clear" w:color="auto" w:fill="auto"/>
        <w:tabs>
          <w:tab w:val="left" w:pos="1112"/>
        </w:tabs>
        <w:ind w:firstLine="740"/>
        <w:jc w:val="both"/>
      </w:pPr>
      <w:r>
        <w:t>актуальность деятельности по</w:t>
      </w:r>
      <w:r>
        <w:t>ставщика образовательных услуг;</w:t>
      </w:r>
    </w:p>
    <w:p w:rsidR="00AC0943" w:rsidRDefault="00D60D5E">
      <w:pPr>
        <w:pStyle w:val="1"/>
        <w:numPr>
          <w:ilvl w:val="0"/>
          <w:numId w:val="9"/>
        </w:numPr>
        <w:shd w:val="clear" w:color="auto" w:fill="auto"/>
        <w:tabs>
          <w:tab w:val="left" w:pos="1083"/>
        </w:tabs>
        <w:ind w:firstLine="740"/>
        <w:jc w:val="both"/>
      </w:pPr>
      <w:r>
        <w:t>полное и краткое наименование поставщика образовательных услуг в соответствии с ЕГРЮЛ (фамилия, имя, отчество (при наличии) индивидуального предпринимателя, осуществляющего образовательную деятельность в соответствии с ЕГРИП</w:t>
      </w:r>
      <w:r>
        <w:t>);</w:t>
      </w:r>
    </w:p>
    <w:p w:rsidR="00AC0943" w:rsidRDefault="00D60D5E">
      <w:pPr>
        <w:pStyle w:val="1"/>
        <w:numPr>
          <w:ilvl w:val="0"/>
          <w:numId w:val="9"/>
        </w:numPr>
        <w:shd w:val="clear" w:color="auto" w:fill="auto"/>
        <w:tabs>
          <w:tab w:val="left" w:pos="1117"/>
        </w:tabs>
        <w:ind w:firstLine="740"/>
        <w:jc w:val="both"/>
      </w:pPr>
      <w:r>
        <w:t>ОГРН/ОГРНИП;</w:t>
      </w:r>
    </w:p>
    <w:p w:rsidR="00AC0943" w:rsidRDefault="00D60D5E">
      <w:pPr>
        <w:pStyle w:val="1"/>
        <w:numPr>
          <w:ilvl w:val="0"/>
          <w:numId w:val="9"/>
        </w:numPr>
        <w:shd w:val="clear" w:color="auto" w:fill="auto"/>
        <w:tabs>
          <w:tab w:val="left" w:pos="1117"/>
        </w:tabs>
        <w:ind w:firstLine="740"/>
        <w:jc w:val="both"/>
      </w:pPr>
      <w:r>
        <w:t>КПП (при наличии);</w:t>
      </w:r>
    </w:p>
    <w:p w:rsidR="00AC0943" w:rsidRDefault="00D60D5E">
      <w:pPr>
        <w:pStyle w:val="1"/>
        <w:numPr>
          <w:ilvl w:val="0"/>
          <w:numId w:val="9"/>
        </w:numPr>
        <w:shd w:val="clear" w:color="auto" w:fill="auto"/>
        <w:tabs>
          <w:tab w:val="left" w:pos="1117"/>
        </w:tabs>
        <w:ind w:firstLine="740"/>
        <w:jc w:val="both"/>
      </w:pPr>
      <w:r>
        <w:t>ИНН;</w:t>
      </w:r>
    </w:p>
    <w:p w:rsidR="00AC0943" w:rsidRDefault="00D60D5E">
      <w:pPr>
        <w:pStyle w:val="1"/>
        <w:numPr>
          <w:ilvl w:val="0"/>
          <w:numId w:val="9"/>
        </w:numPr>
        <w:shd w:val="clear" w:color="auto" w:fill="auto"/>
        <w:tabs>
          <w:tab w:val="left" w:pos="1092"/>
        </w:tabs>
        <w:ind w:firstLine="740"/>
        <w:jc w:val="both"/>
      </w:pPr>
      <w:r>
        <w:t>дата государственной регистрации юридического лица, индивидуального предпринимателя;</w:t>
      </w:r>
    </w:p>
    <w:p w:rsidR="00AC0943" w:rsidRDefault="00D60D5E">
      <w:pPr>
        <w:pStyle w:val="1"/>
        <w:numPr>
          <w:ilvl w:val="0"/>
          <w:numId w:val="9"/>
        </w:numPr>
        <w:shd w:val="clear" w:color="auto" w:fill="auto"/>
        <w:tabs>
          <w:tab w:val="left" w:pos="1117"/>
        </w:tabs>
        <w:ind w:firstLine="740"/>
        <w:jc w:val="both"/>
      </w:pPr>
      <w:r>
        <w:t>организационно-правовая форма поставщика образовательных услуг;</w:t>
      </w:r>
    </w:p>
    <w:p w:rsidR="00AC0943" w:rsidRDefault="00D60D5E">
      <w:pPr>
        <w:pStyle w:val="1"/>
        <w:numPr>
          <w:ilvl w:val="0"/>
          <w:numId w:val="9"/>
        </w:numPr>
        <w:shd w:val="clear" w:color="auto" w:fill="auto"/>
        <w:tabs>
          <w:tab w:val="left" w:pos="1117"/>
        </w:tabs>
        <w:ind w:firstLine="740"/>
        <w:jc w:val="both"/>
      </w:pPr>
      <w:r>
        <w:t>адрес (место) нахождения поставщика образовательных услуг;</w:t>
      </w:r>
    </w:p>
    <w:p w:rsidR="00AC0943" w:rsidRDefault="00D60D5E">
      <w:pPr>
        <w:pStyle w:val="1"/>
        <w:numPr>
          <w:ilvl w:val="0"/>
          <w:numId w:val="9"/>
        </w:numPr>
        <w:shd w:val="clear" w:color="auto" w:fill="auto"/>
        <w:tabs>
          <w:tab w:val="left" w:pos="1212"/>
        </w:tabs>
        <w:ind w:firstLine="740"/>
        <w:jc w:val="both"/>
      </w:pPr>
      <w:r>
        <w:t>контактные данные руководителя поставщика образовательных услуг, индивидуального предпринимателя;</w:t>
      </w:r>
    </w:p>
    <w:p w:rsidR="00AC0943" w:rsidRDefault="00D60D5E">
      <w:pPr>
        <w:pStyle w:val="1"/>
        <w:numPr>
          <w:ilvl w:val="0"/>
          <w:numId w:val="9"/>
        </w:numPr>
        <w:shd w:val="clear" w:color="auto" w:fill="auto"/>
        <w:tabs>
          <w:tab w:val="left" w:pos="1217"/>
        </w:tabs>
        <w:ind w:firstLine="740"/>
        <w:jc w:val="both"/>
      </w:pPr>
      <w:r>
        <w:t>сведения о лицензии, дающей право в соответствии с законодательством Российской Федерации на осуществление образовательной деятельности по реализации дополнит</w:t>
      </w:r>
      <w:r>
        <w:t>ельных общеобразовательных программ, если таковая предусмотрена законодательством Российской Федерации применительно к поставщику образовательных услуг (номер, дата выдачи);</w:t>
      </w:r>
    </w:p>
    <w:p w:rsidR="00AC0943" w:rsidRDefault="00D60D5E">
      <w:pPr>
        <w:pStyle w:val="1"/>
        <w:numPr>
          <w:ilvl w:val="0"/>
          <w:numId w:val="9"/>
        </w:numPr>
        <w:shd w:val="clear" w:color="auto" w:fill="auto"/>
        <w:tabs>
          <w:tab w:val="left" w:pos="1217"/>
        </w:tabs>
        <w:ind w:firstLine="740"/>
        <w:jc w:val="both"/>
      </w:pPr>
      <w:r>
        <w:t>дата включения поставщика образовательных услуг в реестр поставщиков образовательн</w:t>
      </w:r>
      <w:r>
        <w:t>ых услуг;</w:t>
      </w:r>
    </w:p>
    <w:p w:rsidR="00AC0943" w:rsidRDefault="00D60D5E">
      <w:pPr>
        <w:pStyle w:val="1"/>
        <w:numPr>
          <w:ilvl w:val="0"/>
          <w:numId w:val="9"/>
        </w:numPr>
        <w:shd w:val="clear" w:color="auto" w:fill="auto"/>
        <w:tabs>
          <w:tab w:val="left" w:pos="1237"/>
        </w:tabs>
        <w:ind w:firstLine="740"/>
        <w:jc w:val="both"/>
      </w:pPr>
      <w:r>
        <w:t>общее число оказанных и оказываемых образовательных услуг;</w:t>
      </w:r>
    </w:p>
    <w:p w:rsidR="00AC0943" w:rsidRDefault="00D60D5E">
      <w:pPr>
        <w:pStyle w:val="1"/>
        <w:numPr>
          <w:ilvl w:val="0"/>
          <w:numId w:val="9"/>
        </w:numPr>
        <w:shd w:val="clear" w:color="auto" w:fill="auto"/>
        <w:tabs>
          <w:tab w:val="left" w:pos="1237"/>
        </w:tabs>
        <w:ind w:firstLine="740"/>
        <w:jc w:val="both"/>
      </w:pPr>
      <w:r>
        <w:t>число образовательных услуг, оказываемых в текущем периоде;</w:t>
      </w:r>
    </w:p>
    <w:p w:rsidR="00AC0943" w:rsidRDefault="00D60D5E">
      <w:pPr>
        <w:pStyle w:val="1"/>
        <w:numPr>
          <w:ilvl w:val="0"/>
          <w:numId w:val="9"/>
        </w:numPr>
        <w:shd w:val="clear" w:color="auto" w:fill="auto"/>
        <w:tabs>
          <w:tab w:val="left" w:pos="1217"/>
        </w:tabs>
        <w:ind w:firstLine="740"/>
        <w:jc w:val="both"/>
      </w:pPr>
      <w:r>
        <w:t>число образовательных услуг, оказанных в аналогичном периоде предыдущего года;</w:t>
      </w:r>
    </w:p>
    <w:p w:rsidR="00AC0943" w:rsidRDefault="00D60D5E">
      <w:pPr>
        <w:pStyle w:val="1"/>
        <w:numPr>
          <w:ilvl w:val="0"/>
          <w:numId w:val="9"/>
        </w:numPr>
        <w:shd w:val="clear" w:color="auto" w:fill="auto"/>
        <w:tabs>
          <w:tab w:val="left" w:pos="1182"/>
        </w:tabs>
        <w:ind w:firstLine="720"/>
        <w:jc w:val="both"/>
      </w:pPr>
      <w:r>
        <w:t xml:space="preserve">сводный рейтинг поставщика образовательных </w:t>
      </w:r>
      <w:r>
        <w:t>услуг.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20"/>
        <w:jc w:val="both"/>
      </w:pPr>
      <w:r>
        <w:t>Идентификатор поставщика образовательных услуг, указанный в подпункте 1 пункта 24 настоящих методических рекомендаций, определяется с учетом порядкового номера включения поставщика образовательных услуг в реестр поставщиков образовательных услуг.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20"/>
        <w:jc w:val="both"/>
      </w:pPr>
      <w:r>
        <w:t>Св</w:t>
      </w:r>
      <w:r>
        <w:t>едения, указанные в подпункте 2 пункта 24 настоящих методических рекомендаций, вносятся региональным оператором на основании решений о включении (исключении) поставщика образовательных услуг в (из) реест</w:t>
      </w:r>
      <w:proofErr w:type="gramStart"/>
      <w:r>
        <w:t>р(</w:t>
      </w:r>
      <w:proofErr w:type="gramEnd"/>
      <w:r>
        <w:t>а) поставщиков образовательных услуг.</w:t>
      </w:r>
    </w:p>
    <w:p w:rsidR="00AC0943" w:rsidRDefault="00D60D5E">
      <w:pPr>
        <w:pStyle w:val="1"/>
        <w:shd w:val="clear" w:color="auto" w:fill="auto"/>
        <w:ind w:firstLine="720"/>
        <w:jc w:val="both"/>
      </w:pPr>
      <w:r>
        <w:t>Основанием дл</w:t>
      </w:r>
      <w:r>
        <w:t>я включения поставщика образовательных услуг в реестр поставщиков образовательных услуг является уведомление поставщика образовательных услуг, подаваемое в соответствии с пунктом 32 настоящих рекомендаций.</w:t>
      </w:r>
    </w:p>
    <w:p w:rsidR="00AC0943" w:rsidRDefault="00D60D5E">
      <w:pPr>
        <w:pStyle w:val="1"/>
        <w:shd w:val="clear" w:color="auto" w:fill="auto"/>
        <w:ind w:firstLine="720"/>
        <w:jc w:val="both"/>
      </w:pPr>
      <w:proofErr w:type="gramStart"/>
      <w:r>
        <w:t>Основаниями для исключения поставщика образователь</w:t>
      </w:r>
      <w:r>
        <w:t xml:space="preserve">ных услуг из реестра поставщиков образовательных услуг являются прекращение деятельности поставщика образовательных услуг (ликвидация, банкротство, реорганизация без сохранения </w:t>
      </w:r>
      <w:r>
        <w:lastRenderedPageBreak/>
        <w:t>юридического лица и прочее), утрата им права на осуществление образовательной д</w:t>
      </w:r>
      <w:r>
        <w:t>еятельности по реализации дополнительных общеобразовательных программ, а также уведомление поставщика образовательных услуг, подаваемое в соответствии с пунктом 42 настоящих методических рекомендаций.</w:t>
      </w:r>
      <w:proofErr w:type="gramEnd"/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20"/>
        <w:jc w:val="both"/>
      </w:pPr>
      <w:r>
        <w:t>Сведения, указанные в подпунктах 3-11 пункта 24 настоящ</w:t>
      </w:r>
      <w:r>
        <w:t>их методических рекомендаций, вносятся региональным оператором на основании информации, содержащейся в уведомлениях, направляемых поставщиком образовательных услуг в соответствии с пунктами 32 и 40 настоящих методических рекомендаций.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20"/>
        <w:jc w:val="both"/>
      </w:pPr>
      <w:r>
        <w:t>Сведения, указанные в</w:t>
      </w:r>
      <w:r>
        <w:t xml:space="preserve"> подпункте 12 пункта 24 настоящих методических рекомендаций, соответствуют дате принятия решения региональным оператором о включении поставщика образовательных услуг в систему персонифицированного финансирования.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20"/>
        <w:jc w:val="both"/>
      </w:pPr>
      <w:r>
        <w:t>Региональный оператор приостанавливает возм</w:t>
      </w:r>
      <w:r>
        <w:t>ожность зачисления на обучение для поставщика образовательных услуг в рамках системы персонифицированного финансирования в следующих случаях:</w:t>
      </w:r>
    </w:p>
    <w:p w:rsidR="00AC0943" w:rsidRDefault="00D60D5E">
      <w:pPr>
        <w:pStyle w:val="1"/>
        <w:numPr>
          <w:ilvl w:val="0"/>
          <w:numId w:val="10"/>
        </w:numPr>
        <w:shd w:val="clear" w:color="auto" w:fill="auto"/>
        <w:tabs>
          <w:tab w:val="left" w:pos="1073"/>
        </w:tabs>
        <w:ind w:firstLine="720"/>
        <w:jc w:val="both"/>
      </w:pPr>
      <w:r>
        <w:t>сведения, представленные поставщиком образовательных услуг в целях отражения информации в реестре поставщиков обра</w:t>
      </w:r>
      <w:r>
        <w:t>зовательных услуг, являются недостоверными;</w:t>
      </w:r>
    </w:p>
    <w:p w:rsidR="00AC0943" w:rsidRDefault="00D60D5E">
      <w:pPr>
        <w:pStyle w:val="1"/>
        <w:numPr>
          <w:ilvl w:val="0"/>
          <w:numId w:val="10"/>
        </w:numPr>
        <w:shd w:val="clear" w:color="auto" w:fill="auto"/>
        <w:tabs>
          <w:tab w:val="left" w:pos="1073"/>
        </w:tabs>
        <w:ind w:firstLine="720"/>
        <w:jc w:val="both"/>
      </w:pPr>
      <w:r>
        <w:t>фактические условия реализации поставщиком образовательных услуг дополнительных общеобразовательных программ не соответствуют заявленным при сертификации соответствующих программ условиям;</w:t>
      </w:r>
    </w:p>
    <w:p w:rsidR="00AC0943" w:rsidRDefault="00D60D5E">
      <w:pPr>
        <w:pStyle w:val="1"/>
        <w:numPr>
          <w:ilvl w:val="0"/>
          <w:numId w:val="10"/>
        </w:numPr>
        <w:shd w:val="clear" w:color="auto" w:fill="auto"/>
        <w:tabs>
          <w:tab w:val="left" w:pos="1073"/>
        </w:tabs>
        <w:ind w:firstLine="720"/>
        <w:jc w:val="both"/>
      </w:pPr>
      <w:r>
        <w:t xml:space="preserve">нарушение поставщиком </w:t>
      </w:r>
      <w:r>
        <w:t>образовательных услуг условий договоров об оплате дополнительного образования, заключенных с уполномоченными организациями, а также условий договоров об образовании;</w:t>
      </w:r>
    </w:p>
    <w:p w:rsidR="00AC0943" w:rsidRDefault="00D60D5E">
      <w:pPr>
        <w:pStyle w:val="1"/>
        <w:numPr>
          <w:ilvl w:val="0"/>
          <w:numId w:val="10"/>
        </w:numPr>
        <w:shd w:val="clear" w:color="auto" w:fill="auto"/>
        <w:tabs>
          <w:tab w:val="left" w:pos="1073"/>
        </w:tabs>
        <w:ind w:firstLine="720"/>
        <w:jc w:val="both"/>
      </w:pPr>
      <w:r>
        <w:t>поставщиком образовательных услуг в установленные сроки не были устранены нарушения требов</w:t>
      </w:r>
      <w:r>
        <w:t>аний законодательства к деятельности поставщика образовательных услуг, выявленные при осуществлении государственного контроля (надзора) реализации дополнительных общеобразовательных программ;</w:t>
      </w:r>
    </w:p>
    <w:p w:rsidR="00AC0943" w:rsidRDefault="00D60D5E">
      <w:pPr>
        <w:pStyle w:val="1"/>
        <w:numPr>
          <w:ilvl w:val="0"/>
          <w:numId w:val="10"/>
        </w:numPr>
        <w:shd w:val="clear" w:color="auto" w:fill="auto"/>
        <w:tabs>
          <w:tab w:val="left" w:pos="1047"/>
        </w:tabs>
        <w:ind w:firstLine="740"/>
        <w:jc w:val="both"/>
      </w:pPr>
      <w:r>
        <w:t>несоблюдение поставщиком образовательных услуг требований к поря</w:t>
      </w:r>
      <w:r>
        <w:t>дку заключения/расторжения договоров об образовании, установленных Правилами, более 3 раз;</w:t>
      </w:r>
    </w:p>
    <w:p w:rsidR="00AC0943" w:rsidRDefault="00D60D5E">
      <w:pPr>
        <w:pStyle w:val="1"/>
        <w:numPr>
          <w:ilvl w:val="0"/>
          <w:numId w:val="10"/>
        </w:numPr>
        <w:shd w:val="clear" w:color="auto" w:fill="auto"/>
        <w:tabs>
          <w:tab w:val="left" w:pos="1052"/>
        </w:tabs>
        <w:ind w:firstLine="740"/>
        <w:jc w:val="both"/>
      </w:pPr>
      <w:r>
        <w:t>выставления поставщиком образовательных услуг счетов на оплату по фактически не оказанным образовательным услугам;</w:t>
      </w:r>
    </w:p>
    <w:p w:rsidR="00AC0943" w:rsidRDefault="00D60D5E">
      <w:pPr>
        <w:pStyle w:val="1"/>
        <w:numPr>
          <w:ilvl w:val="0"/>
          <w:numId w:val="10"/>
        </w:numPr>
        <w:shd w:val="clear" w:color="auto" w:fill="auto"/>
        <w:tabs>
          <w:tab w:val="left" w:pos="1052"/>
        </w:tabs>
        <w:ind w:firstLine="740"/>
        <w:jc w:val="both"/>
      </w:pPr>
      <w:r>
        <w:t xml:space="preserve">уклонение поставщика образовательных услуг от </w:t>
      </w:r>
      <w:r>
        <w:t xml:space="preserve">заключения в соответствии с порядком, определенным Правилами, более чем 5 договоров об образовании в течение одного периода реализации программы персонифицированного финансирования (за исключением случаев, предусмотренных пунктом 94 настоящих методических </w:t>
      </w:r>
      <w:r>
        <w:t>рекомендаций);</w:t>
      </w:r>
    </w:p>
    <w:p w:rsidR="00AC0943" w:rsidRDefault="00D60D5E">
      <w:pPr>
        <w:pStyle w:val="1"/>
        <w:numPr>
          <w:ilvl w:val="0"/>
          <w:numId w:val="10"/>
        </w:numPr>
        <w:shd w:val="clear" w:color="auto" w:fill="auto"/>
        <w:tabs>
          <w:tab w:val="left" w:pos="1047"/>
        </w:tabs>
        <w:ind w:firstLine="740"/>
        <w:jc w:val="both"/>
      </w:pPr>
      <w:r>
        <w:t>ограничения поставщиком образовательных услуг свободы выбора детьми поставщиков образовательных услуг.</w:t>
      </w:r>
    </w:p>
    <w:p w:rsidR="00AC0943" w:rsidRDefault="00D60D5E">
      <w:pPr>
        <w:pStyle w:val="1"/>
        <w:shd w:val="clear" w:color="auto" w:fill="auto"/>
        <w:ind w:firstLine="740"/>
        <w:jc w:val="both"/>
      </w:pPr>
      <w:r>
        <w:t>Региональный оператор в течение 10 рабочих дней со дня проведения проверки и подтверждения фактов нарушения Правил принимает решение о при</w:t>
      </w:r>
      <w:r>
        <w:t>остановлении возможности осуществления зачисления на обучение в рамках системы персонифицированного финансирования на срок, соответствующий одному периоду реализации программы персонифицированного финансирования и направляет поставщику образовательных услу</w:t>
      </w:r>
      <w:r>
        <w:t>г уведомление в указанные сроки.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40"/>
        <w:jc w:val="both"/>
      </w:pPr>
      <w:r>
        <w:t xml:space="preserve">Сведения, указанные в подпунктах 13-15 пункта 24 настоящих методических рекомендаций, вносятся региональным оператором на основе учета заключенных за </w:t>
      </w:r>
      <w:r>
        <w:lastRenderedPageBreak/>
        <w:t>соответствующий период договоров об образовании между поставщиком образов</w:t>
      </w:r>
      <w:r>
        <w:t>ательных услуг и родителями (законными представителями) детей, оплата по которым осуществляется с использованием сертификатов дополнительного образования.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3"/>
        </w:tabs>
        <w:ind w:firstLine="740"/>
        <w:jc w:val="both"/>
      </w:pPr>
      <w:r>
        <w:t>Сведения, указанные в подпункте 16 пункта 24 настоящих методических рекомендаций, вносятся региональн</w:t>
      </w:r>
      <w:r>
        <w:t>ым оператором на основе определяемого в соответствии с пунктом 123 настоящих методических рекомендаций значения сводного рейтинга поставщика образовательных услуг.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40"/>
        <w:jc w:val="both"/>
      </w:pPr>
      <w:r>
        <w:t>Поставщик образовательных услуг, для включения в систему персонифицированного финансирования</w:t>
      </w:r>
      <w:r>
        <w:t>/восстановления в системе персонифицированного финансирования, подает региональному оператору уведомление о включении в реестр поставщиков образовательных услуг, содержащее следующие сведения:</w:t>
      </w:r>
    </w:p>
    <w:p w:rsidR="00AC0943" w:rsidRDefault="00D60D5E">
      <w:pPr>
        <w:pStyle w:val="1"/>
        <w:numPr>
          <w:ilvl w:val="0"/>
          <w:numId w:val="11"/>
        </w:numPr>
        <w:shd w:val="clear" w:color="auto" w:fill="auto"/>
        <w:tabs>
          <w:tab w:val="left" w:pos="1047"/>
        </w:tabs>
        <w:ind w:firstLine="740"/>
        <w:jc w:val="both"/>
      </w:pPr>
      <w:r>
        <w:t xml:space="preserve">полное и краткое наименование поставщика образовательных услуг </w:t>
      </w:r>
      <w:r>
        <w:t>в соответствии с ЕГРЮЛ (фамилия, имя, отчество (при наличии) индивидуального предпринимателя, осуществляющего образовательную деятельность в соответствии с ЕГРИП);</w:t>
      </w:r>
    </w:p>
    <w:p w:rsidR="00AC0943" w:rsidRDefault="00D60D5E">
      <w:pPr>
        <w:pStyle w:val="1"/>
        <w:numPr>
          <w:ilvl w:val="0"/>
          <w:numId w:val="11"/>
        </w:numPr>
        <w:shd w:val="clear" w:color="auto" w:fill="auto"/>
        <w:tabs>
          <w:tab w:val="left" w:pos="1086"/>
        </w:tabs>
        <w:ind w:firstLine="740"/>
        <w:jc w:val="both"/>
      </w:pPr>
      <w:r>
        <w:t>ОГРН/ОГРНИП;</w:t>
      </w:r>
    </w:p>
    <w:p w:rsidR="00AC0943" w:rsidRDefault="00D60D5E">
      <w:pPr>
        <w:pStyle w:val="1"/>
        <w:numPr>
          <w:ilvl w:val="0"/>
          <w:numId w:val="11"/>
        </w:numPr>
        <w:shd w:val="clear" w:color="auto" w:fill="auto"/>
        <w:tabs>
          <w:tab w:val="left" w:pos="1086"/>
        </w:tabs>
        <w:ind w:firstLine="740"/>
        <w:jc w:val="both"/>
      </w:pPr>
      <w:r>
        <w:t>КПП;</w:t>
      </w:r>
    </w:p>
    <w:p w:rsidR="00AC0943" w:rsidRDefault="00D60D5E">
      <w:pPr>
        <w:pStyle w:val="1"/>
        <w:numPr>
          <w:ilvl w:val="0"/>
          <w:numId w:val="11"/>
        </w:numPr>
        <w:shd w:val="clear" w:color="auto" w:fill="auto"/>
        <w:tabs>
          <w:tab w:val="left" w:pos="1091"/>
        </w:tabs>
        <w:ind w:firstLine="740"/>
        <w:jc w:val="both"/>
      </w:pPr>
      <w:r>
        <w:t>ИНН;</w:t>
      </w:r>
    </w:p>
    <w:p w:rsidR="00AC0943" w:rsidRDefault="00D60D5E">
      <w:pPr>
        <w:pStyle w:val="1"/>
        <w:numPr>
          <w:ilvl w:val="0"/>
          <w:numId w:val="11"/>
        </w:numPr>
        <w:shd w:val="clear" w:color="auto" w:fill="auto"/>
        <w:tabs>
          <w:tab w:val="left" w:pos="1057"/>
        </w:tabs>
        <w:ind w:firstLine="740"/>
        <w:jc w:val="both"/>
      </w:pPr>
      <w:r>
        <w:t xml:space="preserve">дата государственной регистрации юридического лица, индивидуального </w:t>
      </w:r>
      <w:r>
        <w:t>предпринимателя;</w:t>
      </w:r>
    </w:p>
    <w:p w:rsidR="00AC0943" w:rsidRDefault="00D60D5E">
      <w:pPr>
        <w:pStyle w:val="1"/>
        <w:numPr>
          <w:ilvl w:val="0"/>
          <w:numId w:val="11"/>
        </w:numPr>
        <w:shd w:val="clear" w:color="auto" w:fill="auto"/>
        <w:tabs>
          <w:tab w:val="left" w:pos="1071"/>
        </w:tabs>
        <w:ind w:firstLine="720"/>
        <w:jc w:val="both"/>
      </w:pPr>
      <w:r>
        <w:t>организационно-правовая форма поставщика образовательных услуг;</w:t>
      </w:r>
    </w:p>
    <w:p w:rsidR="00AC0943" w:rsidRDefault="00D60D5E">
      <w:pPr>
        <w:pStyle w:val="1"/>
        <w:numPr>
          <w:ilvl w:val="0"/>
          <w:numId w:val="11"/>
        </w:numPr>
        <w:shd w:val="clear" w:color="auto" w:fill="auto"/>
        <w:tabs>
          <w:tab w:val="left" w:pos="1071"/>
        </w:tabs>
        <w:ind w:firstLine="720"/>
        <w:jc w:val="both"/>
      </w:pPr>
      <w:r>
        <w:t>адрес (место) нахождения поставщика образовательных услуг;</w:t>
      </w:r>
    </w:p>
    <w:p w:rsidR="00AC0943" w:rsidRDefault="00D60D5E">
      <w:pPr>
        <w:pStyle w:val="1"/>
        <w:numPr>
          <w:ilvl w:val="0"/>
          <w:numId w:val="11"/>
        </w:numPr>
        <w:shd w:val="clear" w:color="auto" w:fill="auto"/>
        <w:tabs>
          <w:tab w:val="left" w:pos="351"/>
        </w:tabs>
        <w:ind w:firstLine="720"/>
        <w:jc w:val="both"/>
      </w:pPr>
      <w:r>
        <w:t>сведения о лицензии, дающей право в соответствии с законодательством Российской Федерации на осуществление образоват</w:t>
      </w:r>
      <w:r>
        <w:t>ельной деятельности, если таковая предусмотрена законодательством Российской Федерации применительно к поставщику образовательных услуг (номер, дата выдачи);</w:t>
      </w:r>
    </w:p>
    <w:p w:rsidR="00AC0943" w:rsidRDefault="00D60D5E">
      <w:pPr>
        <w:pStyle w:val="1"/>
        <w:numPr>
          <w:ilvl w:val="0"/>
          <w:numId w:val="11"/>
        </w:numPr>
        <w:shd w:val="clear" w:color="auto" w:fill="auto"/>
        <w:tabs>
          <w:tab w:val="left" w:pos="1113"/>
        </w:tabs>
        <w:ind w:firstLine="740"/>
        <w:jc w:val="both"/>
      </w:pPr>
      <w:r>
        <w:t>сведения о числе образовательных услуг, оказанных в очередном учебном году (в случае если подается</w:t>
      </w:r>
      <w:r>
        <w:t xml:space="preserve"> уведомление о первичном включении поставщика образовательных услуг в систему персонифицированного финансирования);</w:t>
      </w:r>
    </w:p>
    <w:p w:rsidR="00AC0943" w:rsidRDefault="00D60D5E">
      <w:pPr>
        <w:pStyle w:val="1"/>
        <w:numPr>
          <w:ilvl w:val="0"/>
          <w:numId w:val="11"/>
        </w:numPr>
        <w:shd w:val="clear" w:color="auto" w:fill="auto"/>
        <w:tabs>
          <w:tab w:val="left" w:pos="1182"/>
        </w:tabs>
        <w:ind w:firstLine="740"/>
        <w:jc w:val="both"/>
      </w:pPr>
      <w:r>
        <w:t>контактные данные руководителя поставщика образовательных услуг, индивидуального предпринимателя;</w:t>
      </w:r>
    </w:p>
    <w:p w:rsidR="00AC0943" w:rsidRDefault="00D60D5E">
      <w:pPr>
        <w:pStyle w:val="1"/>
        <w:numPr>
          <w:ilvl w:val="0"/>
          <w:numId w:val="11"/>
        </w:numPr>
        <w:shd w:val="clear" w:color="auto" w:fill="auto"/>
        <w:tabs>
          <w:tab w:val="left" w:pos="1182"/>
        </w:tabs>
        <w:ind w:firstLine="740"/>
        <w:jc w:val="both"/>
      </w:pPr>
      <w:r>
        <w:t>идентификатор поставщика образовательных у</w:t>
      </w:r>
      <w:r>
        <w:t>слуг (в случае если подается уведомление о восстановлении поставщика образовательных услуг в системе персонифицированного финансирования).</w:t>
      </w:r>
    </w:p>
    <w:p w:rsidR="00AC0943" w:rsidRDefault="00D60D5E">
      <w:pPr>
        <w:pStyle w:val="1"/>
        <w:shd w:val="clear" w:color="auto" w:fill="auto"/>
        <w:ind w:firstLine="740"/>
        <w:jc w:val="both"/>
      </w:pPr>
      <w:r>
        <w:t>К уведомлению о включении в реестр поставщиков образовательных услуг прикладываются заверенные поставщиком образовате</w:t>
      </w:r>
      <w:r>
        <w:t>льных услуг копии документов, подтверждающих сведения, предусматриваемые пунктом 32 настоящих методических рекомендаций.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3"/>
        </w:tabs>
        <w:ind w:firstLine="740"/>
        <w:jc w:val="both"/>
      </w:pPr>
      <w:r>
        <w:t xml:space="preserve">В течение 5 рабочих дней со дня получения уведомления о включении в реестр поставщиков образовательных услуг региональный оператор </w:t>
      </w:r>
      <w:r>
        <w:t>осуществляет проверку сведений, содержащихся в уведомлении, и копий документов. Проверка осуществляется путем направления запросов в соответствующие органы, организации и учреждения.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48"/>
        </w:tabs>
        <w:ind w:firstLine="740"/>
        <w:jc w:val="both"/>
      </w:pPr>
      <w:r>
        <w:t>В случае выявления оснований, предусмотренных пунктом 39 настоящих методи</w:t>
      </w:r>
      <w:r>
        <w:t>ческих рекомендаций, региональный оператор отказывает поставщику образовательных услуг во включении в реестр поставщиков образовательных услуг (восстановлении в реестре поставщиков образовательных услуг), о чем извещает поставщика образовательных услуг. От</w:t>
      </w:r>
      <w:r>
        <w:t xml:space="preserve">каз во включении в реестр поставщиков </w:t>
      </w:r>
      <w:r>
        <w:lastRenderedPageBreak/>
        <w:t xml:space="preserve">образовательных услуг (восстановлении в реестре поставщиков образовательных услуг) не препятствует повторному обращению после устранения замечаний, послуживших основанием для отказа. Повторное обращение осуществляется </w:t>
      </w:r>
      <w:r>
        <w:t>в соответствии с требованиями, установленными Правилами.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40"/>
        <w:jc w:val="both"/>
      </w:pPr>
      <w:proofErr w:type="gramStart"/>
      <w:r>
        <w:t>В случае отсутствия основания для отказа во включении в реестр поставщиков образовательных услуг (восстановлении в реестре поставщиков образовательных услуг), предусмотренных пунктом 39 настоящих мет</w:t>
      </w:r>
      <w:r>
        <w:t>одических рекомендаций, региональный оператор в течение 5 рабочих дней вносит сведения о поставщике образовательных услуг, указанные в подпунктах 1-12 пункта 24 настоящих методических рекомендаций, в реестр поставщиков образовательных услуг.</w:t>
      </w:r>
      <w:proofErr w:type="gramEnd"/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3"/>
        </w:tabs>
        <w:ind w:firstLine="740"/>
        <w:jc w:val="both"/>
      </w:pPr>
      <w:proofErr w:type="gramStart"/>
      <w:r>
        <w:t>По запросу пос</w:t>
      </w:r>
      <w:r>
        <w:t xml:space="preserve">тавщика образовательных услуг в течение 3 рабочих дней после принятия положительного решения о включении поставщика образовательных услуг в систему персонифицированного финансирования региональным оператором подготавливается выписка из реестра поставщиков </w:t>
      </w:r>
      <w:r>
        <w:t>образовательных услуг, содержащая сведения об идентификаторе поставщика образовательных услуг, дате включения поставщика образовательных услуг в реестр поставщиков образовательных услуг, а также уникальном пароле для входа в личный кабинет информационной с</w:t>
      </w:r>
      <w:r>
        <w:t>истемы</w:t>
      </w:r>
      <w:proofErr w:type="gramEnd"/>
      <w:r>
        <w:t xml:space="preserve"> персонифицированного финансирования (в случае использования информационной системы персонифицированного финансирования).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447"/>
        </w:tabs>
        <w:ind w:firstLine="740"/>
        <w:jc w:val="both"/>
      </w:pPr>
      <w:proofErr w:type="gramStart"/>
      <w:r>
        <w:t>В течение 3 рабочих дней после включения поставщика образовательных услуг в систему персонифицированного финансирования регионал</w:t>
      </w:r>
      <w:r>
        <w:t>ьный оператор уведомляет уполномоченные организации, за которыми закреплены функции финансового обеспечения сертификатов дополнительного образования детям, проживающим на территориях, на которых осуществляет свою деятельность поставщик образовательных услу</w:t>
      </w:r>
      <w:r>
        <w:t>г, о необходимости заключения с поставщиком образовательной услуги договора на оказание и оплату образовательных услуг (далее - договор об оплате дополнительного образования</w:t>
      </w:r>
      <w:proofErr w:type="gramEnd"/>
      <w:r>
        <w:t>). Указанные уполномоченные организации в течение 10 рабочих дней после получения с</w:t>
      </w:r>
      <w:r>
        <w:t>оответствующего уведомления заключают с поставщиком образовательных услуг договор об оплате дополнительного образования.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62"/>
        </w:tabs>
        <w:ind w:firstLine="720"/>
        <w:jc w:val="both"/>
      </w:pPr>
      <w:r>
        <w:t>Поставщик образовательных услуг после включения в реестр поставщиков образовательных услуг имеет право направить уведомление о заключен</w:t>
      </w:r>
      <w:r>
        <w:t>ии договора об оплате дополнительного образования любой уполномоченной организации, осуществляющей деятельность в рамках системы персонифицированного финансирования. Указанные уполномоченные организации в течение 10 рабочих дней после получения соответству</w:t>
      </w:r>
      <w:r>
        <w:t>ющего уведомления заключают с поставщиком образовательных услуг договор об оплате дополнительного образования.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64"/>
        </w:tabs>
        <w:ind w:firstLine="720"/>
        <w:jc w:val="both"/>
      </w:pPr>
      <w:r>
        <w:t>Основаниями для отказа во включении поставщика образовательных услуг в реестр поставщиков образовательных услуг (восстановлении в реестре поставщ</w:t>
      </w:r>
      <w:r>
        <w:t>иков образовательных услуг) являются:</w:t>
      </w:r>
    </w:p>
    <w:p w:rsidR="00AC0943" w:rsidRDefault="00D60D5E">
      <w:pPr>
        <w:pStyle w:val="1"/>
        <w:numPr>
          <w:ilvl w:val="0"/>
          <w:numId w:val="12"/>
        </w:numPr>
        <w:shd w:val="clear" w:color="auto" w:fill="auto"/>
        <w:tabs>
          <w:tab w:val="left" w:pos="1053"/>
        </w:tabs>
        <w:ind w:firstLine="720"/>
        <w:jc w:val="both"/>
      </w:pPr>
      <w:r>
        <w:t>наличие в реестре поставщиков образовательных услуг записи об актуальности деятельности поставщика образовательных услуг;</w:t>
      </w:r>
    </w:p>
    <w:p w:rsidR="00AC0943" w:rsidRDefault="00D60D5E">
      <w:pPr>
        <w:pStyle w:val="1"/>
        <w:numPr>
          <w:ilvl w:val="0"/>
          <w:numId w:val="12"/>
        </w:numPr>
        <w:shd w:val="clear" w:color="auto" w:fill="auto"/>
        <w:tabs>
          <w:tab w:val="left" w:pos="1053"/>
        </w:tabs>
        <w:ind w:firstLine="720"/>
        <w:jc w:val="both"/>
      </w:pPr>
      <w:r>
        <w:t>неполнота сведений, указанных в уведомлении о включении в реестр поставщиков образовательных усл</w:t>
      </w:r>
      <w:r>
        <w:t>уг;</w:t>
      </w:r>
    </w:p>
    <w:p w:rsidR="00AC0943" w:rsidRDefault="00D60D5E">
      <w:pPr>
        <w:pStyle w:val="1"/>
        <w:numPr>
          <w:ilvl w:val="0"/>
          <w:numId w:val="12"/>
        </w:numPr>
        <w:shd w:val="clear" w:color="auto" w:fill="auto"/>
        <w:tabs>
          <w:tab w:val="left" w:pos="1053"/>
        </w:tabs>
        <w:ind w:firstLine="720"/>
        <w:jc w:val="both"/>
      </w:pPr>
      <w:r>
        <w:t>отсутствие у поставщика образовательных услуг лицензии на осуществление образовательной деятельности по реализации дополнительных общеобразовательных программ;</w:t>
      </w:r>
    </w:p>
    <w:p w:rsidR="00AC0943" w:rsidRDefault="00D60D5E">
      <w:pPr>
        <w:pStyle w:val="1"/>
        <w:numPr>
          <w:ilvl w:val="0"/>
          <w:numId w:val="12"/>
        </w:numPr>
        <w:shd w:val="clear" w:color="auto" w:fill="auto"/>
        <w:tabs>
          <w:tab w:val="left" w:pos="1066"/>
        </w:tabs>
        <w:ind w:firstLine="720"/>
        <w:jc w:val="both"/>
      </w:pPr>
      <w:r>
        <w:t>отсутствие заверенных копий документов, указанных в пункте 32 Правил;</w:t>
      </w:r>
    </w:p>
    <w:p w:rsidR="00AC0943" w:rsidRDefault="00D60D5E">
      <w:pPr>
        <w:pStyle w:val="1"/>
        <w:numPr>
          <w:ilvl w:val="0"/>
          <w:numId w:val="12"/>
        </w:numPr>
        <w:shd w:val="clear" w:color="auto" w:fill="auto"/>
        <w:tabs>
          <w:tab w:val="left" w:pos="1066"/>
        </w:tabs>
        <w:ind w:firstLine="720"/>
        <w:jc w:val="both"/>
      </w:pPr>
      <w:r>
        <w:t xml:space="preserve">предоставление </w:t>
      </w:r>
      <w:r>
        <w:t>недостоверных сведений и копий документов.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3"/>
        </w:tabs>
        <w:ind w:firstLine="720"/>
        <w:jc w:val="both"/>
      </w:pPr>
      <w:proofErr w:type="gramStart"/>
      <w:r>
        <w:lastRenderedPageBreak/>
        <w:t>В случае изменения сведений о поставщике образовательных услуг, указанных в подпунктах 3-11 пункта 24 настоящих методических рекомендаций, поставщик образовательных услуг в течение 3 рабочих дней с даты наступлени</w:t>
      </w:r>
      <w:r>
        <w:t>я этих изменений подает региональному оператору уведомление об изменении сведений о поставщике образовательных услуг, содержащее новые сведения, с приложением копий документов, подтверждающих изменения сведений.</w:t>
      </w:r>
      <w:proofErr w:type="gramEnd"/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3"/>
        </w:tabs>
        <w:ind w:firstLine="720"/>
        <w:jc w:val="both"/>
      </w:pPr>
      <w:r>
        <w:t xml:space="preserve">Внесение изменений в сведения, содержащиеся </w:t>
      </w:r>
      <w:r>
        <w:t>в реестре поставщиков образовательных услуг, осуществляется региональным оператором в течение 3 рабочих дней со дня получения уведомления об изменении сведений о поставщике образовательных услуг.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3"/>
        </w:tabs>
        <w:ind w:firstLine="720"/>
        <w:jc w:val="both"/>
      </w:pPr>
      <w:r>
        <w:t>С целью исключения из реестра поставщиков образовательных ус</w:t>
      </w:r>
      <w:r>
        <w:t>луг поставщик образовательных услуг направляет в адрес регионального оператора уведомление об исключении из системы персонифицированного финансирования.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20"/>
        <w:jc w:val="both"/>
      </w:pPr>
      <w:r>
        <w:t>Региональный оператор рассматривает уведомление об исключении из системы персонифицированного финансиро</w:t>
      </w:r>
      <w:r>
        <w:t>вания не позднее 3 рабочих дней со дня получения соответствующего уведомления и принимает решение об исключении поставщика образовательных услуг из реестра поставщиков образовательных услуг со дня получения указанного уведомления (за исключением случаев, п</w:t>
      </w:r>
      <w:r>
        <w:t>редусмотренных в пункте 44 настоящих методических рекомендаций).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63"/>
        </w:tabs>
        <w:ind w:firstLine="740"/>
        <w:jc w:val="both"/>
      </w:pPr>
      <w:r>
        <w:t>Поставщик образовательных услуг, включенный в реестр поставщиков образовательных услуг, не имеет права на исключение из системы персонифицированного финансирования в случае, если на момент по</w:t>
      </w:r>
      <w:r>
        <w:t>дачи уведомления об исключении из реестра поставщиков образовательных услуг у него есть заключенные договоры об образовании, для оплаты образовательных услуг по которым используются сертификаты дополнительного образования.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203"/>
        </w:tabs>
        <w:ind w:firstLine="740"/>
        <w:jc w:val="both"/>
      </w:pPr>
      <w:r>
        <w:t>Формы и порядок направления уведо</w:t>
      </w:r>
      <w:r>
        <w:t>млений, указанных в пунктах 29, 32,</w:t>
      </w:r>
    </w:p>
    <w:p w:rsidR="00AC0943" w:rsidRDefault="00D60D5E">
      <w:pPr>
        <w:pStyle w:val="1"/>
        <w:shd w:val="clear" w:color="auto" w:fill="auto"/>
        <w:tabs>
          <w:tab w:val="left" w:pos="624"/>
          <w:tab w:val="left" w:pos="1087"/>
          <w:tab w:val="left" w:pos="1886"/>
        </w:tabs>
        <w:ind w:firstLine="0"/>
        <w:jc w:val="both"/>
      </w:pPr>
      <w:r>
        <w:t>37,</w:t>
      </w:r>
      <w:r>
        <w:tab/>
        <w:t>38,</w:t>
      </w:r>
      <w:r>
        <w:tab/>
        <w:t>40,</w:t>
      </w:r>
      <w:r>
        <w:tab/>
        <w:t>42 настоящих методических рекомендаций, устанавливаются</w:t>
      </w:r>
    </w:p>
    <w:p w:rsidR="00AC0943" w:rsidRDefault="00D60D5E">
      <w:pPr>
        <w:pStyle w:val="1"/>
        <w:shd w:val="clear" w:color="auto" w:fill="auto"/>
        <w:spacing w:after="300"/>
        <w:ind w:firstLine="0"/>
        <w:jc w:val="both"/>
      </w:pPr>
      <w:r>
        <w:t>региональным оператором.</w:t>
      </w:r>
    </w:p>
    <w:p w:rsidR="00AC0943" w:rsidRDefault="00D60D5E">
      <w:pPr>
        <w:pStyle w:val="24"/>
        <w:keepNext/>
        <w:keepLines/>
        <w:shd w:val="clear" w:color="auto" w:fill="auto"/>
      </w:pPr>
      <w:bookmarkStart w:id="12" w:name="bookmark10"/>
      <w:bookmarkStart w:id="13" w:name="bookmark11"/>
      <w:r>
        <w:t>Глава 5. Порядок включения дополнительных общеобразовательных программ</w:t>
      </w:r>
      <w:r>
        <w:br/>
        <w:t>в систему персонифицированного финансирования</w:t>
      </w:r>
      <w:bookmarkEnd w:id="12"/>
      <w:bookmarkEnd w:id="13"/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68"/>
        </w:tabs>
        <w:ind w:firstLine="740"/>
        <w:jc w:val="both"/>
      </w:pPr>
      <w:proofErr w:type="gramStart"/>
      <w:r>
        <w:t>Поставщики</w:t>
      </w:r>
      <w:r>
        <w:t xml:space="preserve"> образовательных услуг, включенные в Реестр поставщиков образовательных услуг, имеют право на заключение договоров об образовании для оплаты образовательных услуг, по которым используются сертификаты дополнительного образования по реализуемым ими дополните</w:t>
      </w:r>
      <w:r>
        <w:t>льным общеобразовательным программам (далее - образовательные программы), в случае если указанные образовательные программы внесены в реестр сертифицированных образовательных программ, включенных в систему персонифицированного финансирования (далее - реест</w:t>
      </w:r>
      <w:r>
        <w:t>р сертифицированных образовательных программ).</w:t>
      </w:r>
      <w:proofErr w:type="gramEnd"/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9"/>
        </w:tabs>
        <w:ind w:firstLine="740"/>
        <w:jc w:val="both"/>
      </w:pPr>
      <w:r>
        <w:t>Решение о включении образовательных программ в реестр сертифицированных образовательных программ принимается региональным оператором по результатам проведения оценки образовательных программ на предмет выполне</w:t>
      </w:r>
      <w:r>
        <w:t>ния условий, определенных пунктом 51 настоящих методических рекомендаций (далее - процедура добровольной сертификации).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4"/>
        </w:tabs>
        <w:ind w:firstLine="740"/>
        <w:jc w:val="both"/>
      </w:pPr>
      <w:r>
        <w:t xml:space="preserve">Для прохождения процедуры добровольной сертификации поставщик образовательных услуг подает региональному оператору уведомление о </w:t>
      </w:r>
      <w:r>
        <w:t>прохождении добровольной сертификации, содержащее следующие сведения:</w:t>
      </w:r>
    </w:p>
    <w:p w:rsidR="00AC0943" w:rsidRDefault="00D60D5E">
      <w:pPr>
        <w:pStyle w:val="1"/>
        <w:numPr>
          <w:ilvl w:val="0"/>
          <w:numId w:val="13"/>
        </w:numPr>
        <w:shd w:val="clear" w:color="auto" w:fill="auto"/>
        <w:tabs>
          <w:tab w:val="left" w:pos="1053"/>
        </w:tabs>
        <w:ind w:firstLine="740"/>
        <w:jc w:val="both"/>
      </w:pPr>
      <w:r>
        <w:lastRenderedPageBreak/>
        <w:t>наименование образовательной программы (и наименования каждой образовательной услуги, реализуемой в ее рамках, в случае выделения отдельных частей образовательной программы);</w:t>
      </w:r>
    </w:p>
    <w:p w:rsidR="00AC0943" w:rsidRDefault="00D60D5E">
      <w:pPr>
        <w:pStyle w:val="1"/>
        <w:numPr>
          <w:ilvl w:val="0"/>
          <w:numId w:val="13"/>
        </w:numPr>
        <w:shd w:val="clear" w:color="auto" w:fill="auto"/>
        <w:tabs>
          <w:tab w:val="left" w:pos="1087"/>
        </w:tabs>
        <w:ind w:firstLine="740"/>
        <w:jc w:val="both"/>
      </w:pPr>
      <w:r>
        <w:t>направленно</w:t>
      </w:r>
      <w:r>
        <w:t>сть образовательной программы;</w:t>
      </w:r>
    </w:p>
    <w:p w:rsidR="00AC0943" w:rsidRDefault="00D60D5E">
      <w:pPr>
        <w:pStyle w:val="1"/>
        <w:numPr>
          <w:ilvl w:val="0"/>
          <w:numId w:val="13"/>
        </w:numPr>
        <w:shd w:val="clear" w:color="auto" w:fill="auto"/>
        <w:tabs>
          <w:tab w:val="left" w:pos="1087"/>
        </w:tabs>
        <w:ind w:firstLine="740"/>
        <w:jc w:val="both"/>
      </w:pPr>
      <w:r>
        <w:t>вид деятельности образовательной программы;</w:t>
      </w:r>
    </w:p>
    <w:p w:rsidR="00AC0943" w:rsidRDefault="00D60D5E">
      <w:pPr>
        <w:pStyle w:val="1"/>
        <w:numPr>
          <w:ilvl w:val="0"/>
          <w:numId w:val="13"/>
        </w:numPr>
        <w:shd w:val="clear" w:color="auto" w:fill="auto"/>
        <w:tabs>
          <w:tab w:val="left" w:pos="1053"/>
        </w:tabs>
        <w:ind w:firstLine="740"/>
        <w:jc w:val="both"/>
      </w:pPr>
      <w:r>
        <w:t>место реализации образовательной программы (с указанием муниципального образования и типа местности реализации образовательной программы);</w:t>
      </w:r>
    </w:p>
    <w:p w:rsidR="00AC0943" w:rsidRDefault="00D60D5E">
      <w:pPr>
        <w:pStyle w:val="1"/>
        <w:numPr>
          <w:ilvl w:val="0"/>
          <w:numId w:val="13"/>
        </w:numPr>
        <w:shd w:val="clear" w:color="auto" w:fill="auto"/>
        <w:tabs>
          <w:tab w:val="left" w:pos="1063"/>
        </w:tabs>
        <w:ind w:firstLine="740"/>
        <w:jc w:val="both"/>
      </w:pPr>
      <w:r>
        <w:t>цели и задачи образовательной программы, а</w:t>
      </w:r>
      <w:r>
        <w:t xml:space="preserve"> также ожидаемые результаты реализации образовательной программы (для каждой отдельной части образовательной программы);</w:t>
      </w:r>
    </w:p>
    <w:p w:rsidR="00AC0943" w:rsidRDefault="00D60D5E">
      <w:pPr>
        <w:pStyle w:val="1"/>
        <w:numPr>
          <w:ilvl w:val="0"/>
          <w:numId w:val="13"/>
        </w:numPr>
        <w:shd w:val="clear" w:color="auto" w:fill="auto"/>
        <w:tabs>
          <w:tab w:val="left" w:pos="1058"/>
        </w:tabs>
        <w:ind w:firstLine="740"/>
        <w:jc w:val="both"/>
      </w:pPr>
      <w:r>
        <w:t xml:space="preserve">форма </w:t>
      </w:r>
      <w:proofErr w:type="gramStart"/>
      <w:r>
        <w:t>обучения по</w:t>
      </w:r>
      <w:proofErr w:type="gramEnd"/>
      <w:r>
        <w:t xml:space="preserve"> образовательной программе и используемые образовательные технологии;</w:t>
      </w:r>
    </w:p>
    <w:p w:rsidR="00AC0943" w:rsidRDefault="00D60D5E">
      <w:pPr>
        <w:pStyle w:val="1"/>
        <w:numPr>
          <w:ilvl w:val="0"/>
          <w:numId w:val="13"/>
        </w:numPr>
        <w:shd w:val="clear" w:color="auto" w:fill="auto"/>
        <w:tabs>
          <w:tab w:val="left" w:pos="1097"/>
        </w:tabs>
        <w:ind w:firstLine="740"/>
        <w:jc w:val="both"/>
      </w:pPr>
      <w:r>
        <w:t>аннотация образовательной программы;</w:t>
      </w:r>
    </w:p>
    <w:p w:rsidR="00AC0943" w:rsidRDefault="00D60D5E">
      <w:pPr>
        <w:pStyle w:val="1"/>
        <w:numPr>
          <w:ilvl w:val="0"/>
          <w:numId w:val="13"/>
        </w:numPr>
        <w:shd w:val="clear" w:color="auto" w:fill="auto"/>
        <w:tabs>
          <w:tab w:val="left" w:pos="1097"/>
        </w:tabs>
        <w:ind w:firstLine="740"/>
        <w:jc w:val="both"/>
      </w:pPr>
      <w:r>
        <w:t xml:space="preserve">возрастная </w:t>
      </w:r>
      <w:r>
        <w:t xml:space="preserve">категория </w:t>
      </w:r>
      <w:proofErr w:type="gramStart"/>
      <w:r>
        <w:t>обучающихся</w:t>
      </w:r>
      <w:proofErr w:type="gramEnd"/>
      <w:r>
        <w:t>;</w:t>
      </w:r>
    </w:p>
    <w:p w:rsidR="00AC0943" w:rsidRDefault="00D60D5E">
      <w:pPr>
        <w:pStyle w:val="1"/>
        <w:numPr>
          <w:ilvl w:val="0"/>
          <w:numId w:val="13"/>
        </w:numPr>
        <w:shd w:val="clear" w:color="auto" w:fill="auto"/>
        <w:tabs>
          <w:tab w:val="left" w:pos="1104"/>
        </w:tabs>
        <w:ind w:firstLine="740"/>
        <w:jc w:val="both"/>
      </w:pPr>
      <w:r>
        <w:t>категори</w:t>
      </w:r>
      <w:proofErr w:type="gramStart"/>
      <w:r>
        <w:t>я(</w:t>
      </w:r>
      <w:proofErr w:type="gramEnd"/>
      <w:r>
        <w:t>и) состояния здоровья обучающихся (включая указание на наличие ограниченных возможностей здоровья у обучающихся);</w:t>
      </w:r>
    </w:p>
    <w:p w:rsidR="00AC0943" w:rsidRDefault="00D60D5E">
      <w:pPr>
        <w:pStyle w:val="1"/>
        <w:numPr>
          <w:ilvl w:val="0"/>
          <w:numId w:val="13"/>
        </w:numPr>
        <w:shd w:val="clear" w:color="auto" w:fill="auto"/>
        <w:tabs>
          <w:tab w:val="left" w:pos="1177"/>
        </w:tabs>
        <w:ind w:firstLine="740"/>
        <w:jc w:val="both"/>
      </w:pPr>
      <w:r>
        <w:t>период реализации образовательной программы (продолжительность реализации в месяцах всей программы и каждой о</w:t>
      </w:r>
      <w:r>
        <w:t>тдельной части);</w:t>
      </w:r>
    </w:p>
    <w:p w:rsidR="00AC0943" w:rsidRDefault="00D60D5E">
      <w:pPr>
        <w:pStyle w:val="1"/>
        <w:numPr>
          <w:ilvl w:val="0"/>
          <w:numId w:val="13"/>
        </w:numPr>
        <w:shd w:val="clear" w:color="auto" w:fill="auto"/>
        <w:tabs>
          <w:tab w:val="left" w:pos="1182"/>
        </w:tabs>
        <w:ind w:firstLine="740"/>
        <w:jc w:val="both"/>
      </w:pPr>
      <w:r>
        <w:t>продолжительность реализации образовательной программы в часах (всей программы и каждой отдельной части), в том числе в рамках групповой работы с детьми, индивидуальной работы с детьми, работы со всем объединением по программе (при наличии</w:t>
      </w:r>
      <w:r>
        <w:t xml:space="preserve"> соответствующих часов в учебном плане программы; всей программы и каждой отдельной части образовательной программы);</w:t>
      </w:r>
    </w:p>
    <w:p w:rsidR="00AC0943" w:rsidRDefault="00D60D5E">
      <w:pPr>
        <w:pStyle w:val="1"/>
        <w:numPr>
          <w:ilvl w:val="0"/>
          <w:numId w:val="13"/>
        </w:numPr>
        <w:shd w:val="clear" w:color="auto" w:fill="auto"/>
        <w:tabs>
          <w:tab w:val="left" w:pos="1186"/>
        </w:tabs>
        <w:ind w:firstLine="740"/>
        <w:jc w:val="both"/>
      </w:pPr>
      <w:r>
        <w:t>сведения о квалификации педагогических работников, реализующих образовательную программу (для каждой отдельной части образовательной прогр</w:t>
      </w:r>
      <w:r>
        <w:t>аммы);</w:t>
      </w:r>
    </w:p>
    <w:p w:rsidR="00AC0943" w:rsidRDefault="00D60D5E">
      <w:pPr>
        <w:pStyle w:val="1"/>
        <w:numPr>
          <w:ilvl w:val="0"/>
          <w:numId w:val="13"/>
        </w:numPr>
        <w:shd w:val="clear" w:color="auto" w:fill="auto"/>
        <w:tabs>
          <w:tab w:val="left" w:pos="1186"/>
        </w:tabs>
        <w:ind w:firstLine="740"/>
        <w:jc w:val="both"/>
      </w:pPr>
      <w:r>
        <w:t>количество часов сопровождения детей дополнительным педагогическим работником одновременно с педагогическим работником, непосредственно осуществляющим реализацию образовательной программы, в том числе в рамках групповой работы с детьми, индивидуальн</w:t>
      </w:r>
      <w:r>
        <w:t>ой работы с детьми, работы со всем объединением по программе (при наличии; для каждой отдельной части образовательной программы);</w:t>
      </w:r>
    </w:p>
    <w:p w:rsidR="00AC0943" w:rsidRDefault="00D60D5E">
      <w:pPr>
        <w:pStyle w:val="1"/>
        <w:numPr>
          <w:ilvl w:val="0"/>
          <w:numId w:val="13"/>
        </w:numPr>
        <w:shd w:val="clear" w:color="auto" w:fill="auto"/>
        <w:tabs>
          <w:tab w:val="left" w:pos="1186"/>
        </w:tabs>
        <w:ind w:firstLine="740"/>
        <w:jc w:val="both"/>
      </w:pPr>
      <w:r>
        <w:t>ожидаемая минимальная и максимальная численность детей, обучающихся в одной группе (для каждой отдельной части образовательной</w:t>
      </w:r>
      <w:r>
        <w:t xml:space="preserve"> программы);</w:t>
      </w:r>
    </w:p>
    <w:p w:rsidR="00AC0943" w:rsidRDefault="00D60D5E">
      <w:pPr>
        <w:pStyle w:val="1"/>
        <w:numPr>
          <w:ilvl w:val="0"/>
          <w:numId w:val="13"/>
        </w:numPr>
        <w:shd w:val="clear" w:color="auto" w:fill="auto"/>
        <w:tabs>
          <w:tab w:val="left" w:pos="1182"/>
        </w:tabs>
        <w:ind w:firstLine="740"/>
        <w:jc w:val="both"/>
      </w:pPr>
      <w:r>
        <w:t xml:space="preserve">нормы оснащения детей средствами обучения при проведении </w:t>
      </w:r>
      <w:proofErr w:type="gramStart"/>
      <w:r>
        <w:t>обучения по</w:t>
      </w:r>
      <w:proofErr w:type="gramEnd"/>
      <w:r>
        <w:t xml:space="preserve"> образовательной программе и планируемая интенсивность использования средств обучения при реализации образовательной программы;</w:t>
      </w:r>
    </w:p>
    <w:p w:rsidR="00AC0943" w:rsidRDefault="00D60D5E">
      <w:pPr>
        <w:pStyle w:val="1"/>
        <w:numPr>
          <w:ilvl w:val="0"/>
          <w:numId w:val="13"/>
        </w:numPr>
        <w:shd w:val="clear" w:color="auto" w:fill="auto"/>
        <w:tabs>
          <w:tab w:val="left" w:pos="1182"/>
        </w:tabs>
        <w:ind w:firstLine="740"/>
        <w:jc w:val="both"/>
      </w:pPr>
      <w:r>
        <w:t>сведения о необходимости предоставления медицин</w:t>
      </w:r>
      <w:r>
        <w:t>ской справки при зачислении на обучение;</w:t>
      </w:r>
    </w:p>
    <w:p w:rsidR="00AC0943" w:rsidRDefault="00D60D5E">
      <w:pPr>
        <w:pStyle w:val="1"/>
        <w:numPr>
          <w:ilvl w:val="0"/>
          <w:numId w:val="13"/>
        </w:numPr>
        <w:shd w:val="clear" w:color="auto" w:fill="auto"/>
        <w:tabs>
          <w:tab w:val="left" w:pos="1186"/>
        </w:tabs>
        <w:ind w:firstLine="740"/>
        <w:jc w:val="both"/>
      </w:pPr>
      <w:r>
        <w:t>сведения о документе, предоставляемом по результатам освоения образовательной программы.</w:t>
      </w:r>
    </w:p>
    <w:p w:rsidR="00AC0943" w:rsidRDefault="00D60D5E">
      <w:pPr>
        <w:pStyle w:val="1"/>
        <w:shd w:val="clear" w:color="auto" w:fill="auto"/>
        <w:ind w:firstLine="740"/>
        <w:jc w:val="both"/>
      </w:pPr>
      <w:r>
        <w:t>К уведомлению прикладывается соответствующая образовательная программа в формате, определяемом региональным оператором.</w:t>
      </w:r>
    </w:p>
    <w:p w:rsidR="00AC0943" w:rsidRDefault="00D60D5E">
      <w:pPr>
        <w:pStyle w:val="1"/>
        <w:shd w:val="clear" w:color="auto" w:fill="auto"/>
        <w:ind w:firstLine="740"/>
        <w:jc w:val="both"/>
      </w:pPr>
      <w:r>
        <w:t>Уведом</w:t>
      </w:r>
      <w:r>
        <w:t>ление о прохождении процедуры добровольной сертификации в случае использования информационной системы персонифицированного финансирования направляется с использованием указанной информационной системы.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40"/>
        <w:jc w:val="both"/>
      </w:pPr>
      <w:r>
        <w:t>Для каждой образовательной программы, проходящей проце</w:t>
      </w:r>
      <w:r>
        <w:t>дуру добровольной сертификации, подается отдельное уведомление о прохождении данной процедуры.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67"/>
        </w:tabs>
        <w:ind w:firstLine="740"/>
        <w:jc w:val="both"/>
      </w:pPr>
      <w:r>
        <w:lastRenderedPageBreak/>
        <w:t>Региональный оператор в течение 10 рабочих дней с момента получения уведомления о прохождении добровольной сертификации осуществляет добровольную сертификацию об</w:t>
      </w:r>
      <w:r>
        <w:t>разовательной программы.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62"/>
        </w:tabs>
        <w:ind w:firstLine="740"/>
        <w:jc w:val="both"/>
      </w:pPr>
      <w:r>
        <w:t>Решение о включении образовательной программы в реестр сертифицированных образовательных программ принимается региональным оператором при установлении одновременного выполнения для образовательной программы следующих условий:</w:t>
      </w:r>
    </w:p>
    <w:p w:rsidR="00AC0943" w:rsidRDefault="00D60D5E">
      <w:pPr>
        <w:pStyle w:val="1"/>
        <w:numPr>
          <w:ilvl w:val="0"/>
          <w:numId w:val="14"/>
        </w:numPr>
        <w:shd w:val="clear" w:color="auto" w:fill="auto"/>
        <w:tabs>
          <w:tab w:val="left" w:pos="1104"/>
        </w:tabs>
        <w:ind w:firstLine="740"/>
        <w:jc w:val="both"/>
      </w:pPr>
      <w:r>
        <w:t>представленная образовательная программа содержит все необходимые компоненты, предусмотренные федеральным законодательством, включая:</w:t>
      </w:r>
    </w:p>
    <w:p w:rsidR="00AC0943" w:rsidRDefault="00D60D5E">
      <w:pPr>
        <w:pStyle w:val="1"/>
        <w:shd w:val="clear" w:color="auto" w:fill="auto"/>
        <w:ind w:firstLine="740"/>
        <w:jc w:val="both"/>
      </w:pPr>
      <w:r>
        <w:t>- титульный лист, содержащий указание на наименование поставщика образовательных услуг и образовательной программы, возрас</w:t>
      </w:r>
      <w:r>
        <w:t>т обучающих, срок реализации программы, Ф.И.О. и должност</w:t>
      </w:r>
      <w:proofErr w:type="gramStart"/>
      <w:r>
        <w:t>ь(</w:t>
      </w:r>
      <w:proofErr w:type="gramEnd"/>
      <w:r>
        <w:t>и) разработчика(ов) программы, город и год ее разработки, а также гриф утверждения программы в соответствии с локальным нормативным актом поставщика образовательных услуг (при наличии);</w:t>
      </w:r>
    </w:p>
    <w:p w:rsidR="00AC0943" w:rsidRDefault="00D60D5E">
      <w:pPr>
        <w:pStyle w:val="1"/>
        <w:numPr>
          <w:ilvl w:val="0"/>
          <w:numId w:val="15"/>
        </w:numPr>
        <w:shd w:val="clear" w:color="auto" w:fill="auto"/>
        <w:tabs>
          <w:tab w:val="left" w:pos="1132"/>
        </w:tabs>
        <w:ind w:firstLine="720"/>
        <w:jc w:val="both"/>
      </w:pPr>
      <w:proofErr w:type="gramStart"/>
      <w:r>
        <w:t>пояснительн</w:t>
      </w:r>
      <w:r>
        <w:t>ая записка, содержащая указание на соответствие образовательной программы действующим нормативным правовым актам и государственным программным документам, основные идеи, на которых базируется программа, указание возраста и категории, а также индивидуальных</w:t>
      </w:r>
      <w:r>
        <w:t xml:space="preserve"> особенностей детей (при необходимости), на которых рассчитана программа, указание объемов (совокупной продолжительности реализации программы и продолжительности реализации каждой ее части), сроков освоения образовательной программы, режима занятий;</w:t>
      </w:r>
      <w:proofErr w:type="gramEnd"/>
    </w:p>
    <w:p w:rsidR="00AC0943" w:rsidRDefault="00D60D5E">
      <w:pPr>
        <w:pStyle w:val="1"/>
        <w:numPr>
          <w:ilvl w:val="0"/>
          <w:numId w:val="15"/>
        </w:numPr>
        <w:shd w:val="clear" w:color="auto" w:fill="auto"/>
        <w:tabs>
          <w:tab w:val="left" w:pos="1132"/>
        </w:tabs>
        <w:ind w:firstLine="720"/>
        <w:jc w:val="both"/>
      </w:pPr>
      <w:r>
        <w:t>цель и</w:t>
      </w:r>
      <w:r>
        <w:t xml:space="preserve"> задачи образовательной программы (указывается цель, на достижение которой направлена реализация программы и задачи, которые необходимо выполнить для достижения указанной цели; в том числе в программе должно быть представлено обоснование соответствия целей</w:t>
      </w:r>
      <w:r>
        <w:t>, содержания и образовательных результатов программы региональным социально-экономическим и социокультурным потребностям и проблемам);</w:t>
      </w:r>
    </w:p>
    <w:p w:rsidR="00AC0943" w:rsidRDefault="00D60D5E">
      <w:pPr>
        <w:pStyle w:val="1"/>
        <w:numPr>
          <w:ilvl w:val="0"/>
          <w:numId w:val="15"/>
        </w:numPr>
        <w:shd w:val="clear" w:color="auto" w:fill="auto"/>
        <w:tabs>
          <w:tab w:val="left" w:pos="1132"/>
        </w:tabs>
        <w:ind w:firstLine="720"/>
        <w:jc w:val="both"/>
      </w:pPr>
      <w:r>
        <w:t xml:space="preserve">содержание образовательной программы. </w:t>
      </w:r>
      <w:proofErr w:type="gramStart"/>
      <w:r>
        <w:t>При наличии тематических модулей, по каждому модулю должны быть указаны: образовате</w:t>
      </w:r>
      <w:r>
        <w:t>льная задача модуля, которая будет поставлена перед учащимися; учебные задачи (подзадачи) модуля, которые будут поставлены перед учащимися; предполагаемые тематические рабочие группы учащихся и форматы их работы; тематическая программа модуля, которая долж</w:t>
      </w:r>
      <w:r>
        <w:t>на обеспечивать интегративность, преемственность содержания программы, ее уровневость (ознакомительный, базовый, продвинутый);</w:t>
      </w:r>
      <w:proofErr w:type="gramEnd"/>
    </w:p>
    <w:p w:rsidR="00AC0943" w:rsidRDefault="00D60D5E">
      <w:pPr>
        <w:pStyle w:val="1"/>
        <w:numPr>
          <w:ilvl w:val="0"/>
          <w:numId w:val="15"/>
        </w:numPr>
        <w:shd w:val="clear" w:color="auto" w:fill="auto"/>
        <w:tabs>
          <w:tab w:val="left" w:pos="1132"/>
        </w:tabs>
        <w:ind w:firstLine="720"/>
        <w:jc w:val="both"/>
      </w:pPr>
      <w:r>
        <w:t>планируемые результаты освоения образовательной программы;</w:t>
      </w:r>
    </w:p>
    <w:p w:rsidR="00AC0943" w:rsidRDefault="00D60D5E">
      <w:pPr>
        <w:pStyle w:val="1"/>
        <w:numPr>
          <w:ilvl w:val="0"/>
          <w:numId w:val="15"/>
        </w:numPr>
        <w:shd w:val="clear" w:color="auto" w:fill="auto"/>
        <w:tabs>
          <w:tab w:val="left" w:pos="1132"/>
        </w:tabs>
        <w:ind w:firstLine="720"/>
        <w:jc w:val="both"/>
      </w:pPr>
      <w:r>
        <w:t>оценочные материалы, формирующие систему оценивания;</w:t>
      </w:r>
    </w:p>
    <w:p w:rsidR="00AC0943" w:rsidRDefault="00D60D5E">
      <w:pPr>
        <w:pStyle w:val="1"/>
        <w:numPr>
          <w:ilvl w:val="0"/>
          <w:numId w:val="15"/>
        </w:numPr>
        <w:shd w:val="clear" w:color="auto" w:fill="auto"/>
        <w:tabs>
          <w:tab w:val="left" w:pos="1132"/>
        </w:tabs>
        <w:ind w:firstLine="720"/>
        <w:jc w:val="both"/>
      </w:pPr>
      <w:r>
        <w:t>образовательные и</w:t>
      </w:r>
      <w:r>
        <w:t xml:space="preserve"> учебные форматы (используемые в программе формы, методы, приемы и педагогические технологии);</w:t>
      </w:r>
    </w:p>
    <w:p w:rsidR="00AC0943" w:rsidRDefault="00D60D5E">
      <w:pPr>
        <w:pStyle w:val="1"/>
        <w:numPr>
          <w:ilvl w:val="0"/>
          <w:numId w:val="15"/>
        </w:numPr>
        <w:shd w:val="clear" w:color="auto" w:fill="auto"/>
        <w:tabs>
          <w:tab w:val="left" w:pos="1132"/>
        </w:tabs>
        <w:ind w:firstLine="720"/>
        <w:jc w:val="both"/>
      </w:pPr>
      <w:r>
        <w:t>материально-техническое обеспечение образовательной программы (техническая и материальная платформа программы);</w:t>
      </w:r>
    </w:p>
    <w:p w:rsidR="00AC0943" w:rsidRDefault="00D60D5E">
      <w:pPr>
        <w:pStyle w:val="1"/>
        <w:numPr>
          <w:ilvl w:val="0"/>
          <w:numId w:val="15"/>
        </w:numPr>
        <w:shd w:val="clear" w:color="auto" w:fill="auto"/>
        <w:tabs>
          <w:tab w:val="left" w:pos="1132"/>
        </w:tabs>
        <w:ind w:firstLine="720"/>
        <w:jc w:val="both"/>
      </w:pPr>
      <w:r>
        <w:t>перечень информационно-методических материалов, л</w:t>
      </w:r>
      <w:r>
        <w:t xml:space="preserve">итературы, необходимых педагогу и учащимся для успешной реализации программы, оформленный в соответствии с требованиями к библиографическим ссылкам ГОСТ </w:t>
      </w:r>
      <w:proofErr w:type="gramStart"/>
      <w:r>
        <w:t>Р</w:t>
      </w:r>
      <w:proofErr w:type="gramEnd"/>
      <w:r>
        <w:t xml:space="preserve"> 7.0.5-2008 (список литературы);</w:t>
      </w:r>
    </w:p>
    <w:p w:rsidR="00AC0943" w:rsidRDefault="00D60D5E">
      <w:pPr>
        <w:pStyle w:val="1"/>
        <w:numPr>
          <w:ilvl w:val="0"/>
          <w:numId w:val="14"/>
        </w:numPr>
        <w:shd w:val="clear" w:color="auto" w:fill="auto"/>
        <w:tabs>
          <w:tab w:val="left" w:pos="1132"/>
        </w:tabs>
        <w:ind w:firstLine="720"/>
        <w:jc w:val="both"/>
      </w:pPr>
      <w:r>
        <w:t>продолжительность образовательной программы по учебному плану в часах</w:t>
      </w:r>
      <w:r>
        <w:t xml:space="preserve"> составляет от 16 часов до 864 часов;</w:t>
      </w:r>
    </w:p>
    <w:p w:rsidR="00AC0943" w:rsidRDefault="00D60D5E">
      <w:pPr>
        <w:pStyle w:val="1"/>
        <w:numPr>
          <w:ilvl w:val="0"/>
          <w:numId w:val="14"/>
        </w:numPr>
        <w:shd w:val="clear" w:color="auto" w:fill="auto"/>
        <w:tabs>
          <w:tab w:val="left" w:pos="1047"/>
        </w:tabs>
        <w:ind w:firstLine="720"/>
        <w:jc w:val="both"/>
      </w:pPr>
      <w:r>
        <w:t>продолжительность части образовательной программы (года обучения, модуля) по учебному плану в часах составляет от 16 до 216 часов;</w:t>
      </w:r>
    </w:p>
    <w:p w:rsidR="00AC0943" w:rsidRDefault="00D60D5E">
      <w:pPr>
        <w:pStyle w:val="1"/>
        <w:numPr>
          <w:ilvl w:val="0"/>
          <w:numId w:val="14"/>
        </w:numPr>
        <w:shd w:val="clear" w:color="auto" w:fill="auto"/>
        <w:tabs>
          <w:tab w:val="left" w:pos="1042"/>
        </w:tabs>
        <w:ind w:firstLine="720"/>
        <w:jc w:val="both"/>
      </w:pPr>
      <w:r>
        <w:lastRenderedPageBreak/>
        <w:t>число детей, одновременно находящихся в группе, составляет от 7 до 30 человек;</w:t>
      </w:r>
    </w:p>
    <w:p w:rsidR="00AC0943" w:rsidRDefault="00D60D5E">
      <w:pPr>
        <w:pStyle w:val="1"/>
        <w:numPr>
          <w:ilvl w:val="0"/>
          <w:numId w:val="14"/>
        </w:numPr>
        <w:shd w:val="clear" w:color="auto" w:fill="auto"/>
        <w:tabs>
          <w:tab w:val="left" w:pos="1057"/>
        </w:tabs>
        <w:ind w:firstLine="720"/>
        <w:jc w:val="both"/>
      </w:pPr>
      <w:r>
        <w:t>ожидаемые результаты освоения образовательной программы (каждой части образовательной программы) соответствуют обозначенным образовательной программой целям и задачам ее реализации;</w:t>
      </w:r>
    </w:p>
    <w:p w:rsidR="00AC0943" w:rsidRDefault="00D60D5E">
      <w:pPr>
        <w:pStyle w:val="1"/>
        <w:numPr>
          <w:ilvl w:val="0"/>
          <w:numId w:val="14"/>
        </w:numPr>
        <w:shd w:val="clear" w:color="auto" w:fill="auto"/>
        <w:tabs>
          <w:tab w:val="left" w:pos="1080"/>
        </w:tabs>
        <w:ind w:firstLine="740"/>
        <w:jc w:val="both"/>
      </w:pPr>
      <w:r>
        <w:t>содержание и условия реализации образовательной программы соответствуют во</w:t>
      </w:r>
      <w:r>
        <w:t xml:space="preserve">зрастным и индивидуальным особенностям </w:t>
      </w:r>
      <w:proofErr w:type="gramStart"/>
      <w:r>
        <w:t>обучающихся</w:t>
      </w:r>
      <w:proofErr w:type="gramEnd"/>
      <w:r>
        <w:t xml:space="preserve"> по программе;</w:t>
      </w:r>
    </w:p>
    <w:p w:rsidR="00AC0943" w:rsidRDefault="00D60D5E">
      <w:pPr>
        <w:pStyle w:val="1"/>
        <w:numPr>
          <w:ilvl w:val="0"/>
          <w:numId w:val="14"/>
        </w:numPr>
        <w:shd w:val="clear" w:color="auto" w:fill="auto"/>
        <w:tabs>
          <w:tab w:val="left" w:pos="1080"/>
        </w:tabs>
        <w:ind w:firstLine="740"/>
        <w:jc w:val="both"/>
      </w:pPr>
      <w:r>
        <w:t>в рамках реализации образовательной программы предусматривается материально-техническое обеспечение, достаточное для соблюдения условий реализации программы и достижения заявленных результато</w:t>
      </w:r>
      <w:r>
        <w:t>в освоения образовательной программы;</w:t>
      </w:r>
    </w:p>
    <w:p w:rsidR="00AC0943" w:rsidRDefault="00D60D5E">
      <w:pPr>
        <w:pStyle w:val="1"/>
        <w:numPr>
          <w:ilvl w:val="0"/>
          <w:numId w:val="14"/>
        </w:numPr>
        <w:shd w:val="clear" w:color="auto" w:fill="auto"/>
        <w:tabs>
          <w:tab w:val="left" w:pos="1080"/>
        </w:tabs>
        <w:ind w:firstLine="740"/>
        <w:jc w:val="both"/>
      </w:pPr>
      <w:r>
        <w:t>реализация образовательной программы направлена на формирование и развитие творческих способностей детей и/или удовлетворение их индивидуальных потребностей в интеллектуальном, нравственном и физическом совершенствован</w:t>
      </w:r>
      <w:r>
        <w:t>ии, формирование культуры здорового и безопасного образа жизни, укрепление здоровья за рамками основного образования;</w:t>
      </w:r>
    </w:p>
    <w:p w:rsidR="00AC0943" w:rsidRDefault="00D60D5E">
      <w:pPr>
        <w:pStyle w:val="1"/>
        <w:numPr>
          <w:ilvl w:val="0"/>
          <w:numId w:val="14"/>
        </w:numPr>
        <w:shd w:val="clear" w:color="auto" w:fill="auto"/>
        <w:tabs>
          <w:tab w:val="left" w:pos="1080"/>
        </w:tabs>
        <w:ind w:firstLine="740"/>
        <w:jc w:val="both"/>
      </w:pPr>
      <w:r>
        <w:t>реализация образовательной программы не нацелена на достижение предметных результатов освоения основной образовательной программы начально</w:t>
      </w:r>
      <w:r>
        <w:t>го и (или) основного и (или) среднего общего образования, предусмотренных федеральными государственными образовательными стандартами основного общего образования;</w:t>
      </w:r>
    </w:p>
    <w:p w:rsidR="00AC0943" w:rsidRDefault="00D60D5E">
      <w:pPr>
        <w:pStyle w:val="1"/>
        <w:numPr>
          <w:ilvl w:val="0"/>
          <w:numId w:val="14"/>
        </w:numPr>
        <w:shd w:val="clear" w:color="auto" w:fill="auto"/>
        <w:tabs>
          <w:tab w:val="left" w:pos="1182"/>
        </w:tabs>
        <w:ind w:firstLine="740"/>
        <w:jc w:val="both"/>
      </w:pPr>
      <w:r>
        <w:t>нормативная стоимость образовательной программы за период ее реализации составляет не более 1</w:t>
      </w:r>
      <w:r>
        <w:t>30% от приходящегося на аналогичный период норматива обеспечения сертификата, включенного в реестр муниципального образования, на территории которого реализуется образовательная программа;</w:t>
      </w:r>
    </w:p>
    <w:p w:rsidR="00AC0943" w:rsidRDefault="00D60D5E">
      <w:pPr>
        <w:pStyle w:val="1"/>
        <w:numPr>
          <w:ilvl w:val="0"/>
          <w:numId w:val="14"/>
        </w:numPr>
        <w:shd w:val="clear" w:color="auto" w:fill="auto"/>
        <w:tabs>
          <w:tab w:val="left" w:pos="1186"/>
        </w:tabs>
        <w:ind w:firstLine="740"/>
        <w:jc w:val="both"/>
      </w:pPr>
      <w:r>
        <w:t>сведения, указанные в уведомлении, подаваемом в соответствии с пунк</w:t>
      </w:r>
      <w:r>
        <w:t>том 48 настоящих методических рекомендаций, не противоречат приложенной к уведомлению образовательной программе.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62"/>
        </w:tabs>
        <w:ind w:firstLine="740"/>
        <w:jc w:val="both"/>
      </w:pPr>
      <w:r>
        <w:t>В случае установления невыполнения одного или более условий, определенных пунктом 51 настоящих методических рекомендаций, поставщику образовате</w:t>
      </w:r>
      <w:r>
        <w:t>льных услуг, направившему образовательную программу на процедуру добровольной сертификации, в течение 10 рабочих дней с момента получения уведомления о прохождении добровольной сертификации направляется уведомление об отказе во внесении образовательной про</w:t>
      </w:r>
      <w:r>
        <w:t>граммы в реестр сертифицированных образовательных программ.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40"/>
        <w:jc w:val="both"/>
      </w:pPr>
      <w:r>
        <w:t>Поставщик образовательных услуг имеет право подавать образовательные программы на процедуру добровольной сертификации неограниченное число раз.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40"/>
        <w:jc w:val="both"/>
      </w:pPr>
      <w:r>
        <w:t xml:space="preserve">На основании принятого решения о включении </w:t>
      </w:r>
      <w:r>
        <w:t>образовательной программы в реестр сертифицированных образовательных программ региональным оператором создается запись в реестре сертифицированных образовательных программ, в которую вносятся сведения об образовательной программе, нормативной стоимости обр</w:t>
      </w:r>
      <w:r>
        <w:t>азовательной услуги (нормативных стоимостях образовательных услуг) и реализующем образовательную программу поставщике образовательных услуг.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40"/>
        <w:jc w:val="both"/>
      </w:pPr>
      <w:r>
        <w:t xml:space="preserve">Поставщик образовательных услуг извещается о создании записи в Реестре сертифицированных образовательных программ, </w:t>
      </w:r>
      <w:r>
        <w:t>нормативной стоимости образовательной услуги (нормативных стоимостях образовательных услуг) не позднее 2 рабочих дней после создания указанной записи.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40"/>
        <w:jc w:val="both"/>
      </w:pPr>
      <w:r>
        <w:t xml:space="preserve">Поставщик образовательных услуг не позднее 10 рабочих дней после получения извещения о создании записи в </w:t>
      </w:r>
      <w:r>
        <w:t xml:space="preserve">реестре сертифицированных образовательных программ направляет уведомление региональному оператору об установлении цены </w:t>
      </w:r>
      <w:r>
        <w:lastRenderedPageBreak/>
        <w:t>образовательной услуги. Цена образовательной услуги устанавливается поставщиком образовательных услуг для каждой отдельной части образова</w:t>
      </w:r>
      <w:r>
        <w:t>тельной программы.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83"/>
        </w:tabs>
        <w:ind w:firstLine="720"/>
        <w:jc w:val="both"/>
      </w:pPr>
      <w:r>
        <w:t>Цена образовательной услуги устанавливается поставщиком образовательной услуги в размере не более чем 130% от нормативной стоимости образовательной услуги.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83"/>
        </w:tabs>
        <w:spacing w:after="300"/>
        <w:ind w:firstLine="720"/>
        <w:jc w:val="both"/>
      </w:pPr>
      <w:r>
        <w:t>Формы и порядок направления уведомлений, указанных в пунктах 48, 52, 56 настоящих</w:t>
      </w:r>
      <w:r>
        <w:t xml:space="preserve"> методических рекомендаций, устанавливается региональным оператором.</w:t>
      </w:r>
    </w:p>
    <w:p w:rsidR="00AC0943" w:rsidRDefault="00D60D5E">
      <w:pPr>
        <w:pStyle w:val="24"/>
        <w:keepNext/>
        <w:keepLines/>
        <w:shd w:val="clear" w:color="auto" w:fill="auto"/>
      </w:pPr>
      <w:bookmarkStart w:id="14" w:name="bookmark12"/>
      <w:bookmarkStart w:id="15" w:name="bookmark13"/>
      <w:r>
        <w:t>Глава 6. Порядок ведения реестра сертифицированных образовательных</w:t>
      </w:r>
      <w:r>
        <w:br/>
        <w:t>программ</w:t>
      </w:r>
      <w:bookmarkEnd w:id="14"/>
      <w:bookmarkEnd w:id="15"/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88"/>
        </w:tabs>
        <w:ind w:firstLine="720"/>
        <w:jc w:val="both"/>
      </w:pPr>
      <w:r>
        <w:t>Ведение реестра сертифицированных образовательных программ осуществляется региональным оператором.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83"/>
        </w:tabs>
        <w:ind w:firstLine="720"/>
        <w:jc w:val="both"/>
      </w:pPr>
      <w:r>
        <w:t>Реестр серти</w:t>
      </w:r>
      <w:r>
        <w:t>фицированных образовательных программ содержит следующие сведения:</w:t>
      </w:r>
    </w:p>
    <w:p w:rsidR="00AC0943" w:rsidRDefault="00D60D5E">
      <w:pPr>
        <w:pStyle w:val="1"/>
        <w:numPr>
          <w:ilvl w:val="0"/>
          <w:numId w:val="16"/>
        </w:numPr>
        <w:shd w:val="clear" w:color="auto" w:fill="auto"/>
        <w:tabs>
          <w:tab w:val="left" w:pos="1082"/>
        </w:tabs>
        <w:ind w:firstLine="720"/>
        <w:jc w:val="both"/>
      </w:pPr>
      <w:r>
        <w:t>идентификатор образовательной программы;</w:t>
      </w:r>
    </w:p>
    <w:p w:rsidR="00AC0943" w:rsidRDefault="00D60D5E">
      <w:pPr>
        <w:pStyle w:val="1"/>
        <w:numPr>
          <w:ilvl w:val="0"/>
          <w:numId w:val="16"/>
        </w:numPr>
        <w:shd w:val="clear" w:color="auto" w:fill="auto"/>
        <w:tabs>
          <w:tab w:val="left" w:pos="1082"/>
        </w:tabs>
        <w:ind w:firstLine="720"/>
        <w:jc w:val="both"/>
      </w:pPr>
      <w:r>
        <w:t>идентификатор поставщика образовательных услуг, реализующего образовательную программу;</w:t>
      </w:r>
    </w:p>
    <w:p w:rsidR="00AC0943" w:rsidRDefault="00D60D5E">
      <w:pPr>
        <w:pStyle w:val="1"/>
        <w:numPr>
          <w:ilvl w:val="0"/>
          <w:numId w:val="16"/>
        </w:numPr>
        <w:shd w:val="clear" w:color="auto" w:fill="auto"/>
        <w:tabs>
          <w:tab w:val="left" w:pos="1097"/>
        </w:tabs>
        <w:ind w:firstLine="720"/>
        <w:jc w:val="both"/>
      </w:pPr>
      <w:r>
        <w:t xml:space="preserve">возможность зачисления на </w:t>
      </w:r>
      <w:proofErr w:type="gramStart"/>
      <w:r>
        <w:t>обучение по</w:t>
      </w:r>
      <w:proofErr w:type="gramEnd"/>
      <w:r>
        <w:t xml:space="preserve"> образовательной програ</w:t>
      </w:r>
      <w:r>
        <w:t>мме;</w:t>
      </w:r>
    </w:p>
    <w:p w:rsidR="00AC0943" w:rsidRDefault="00D60D5E">
      <w:pPr>
        <w:pStyle w:val="1"/>
        <w:numPr>
          <w:ilvl w:val="0"/>
          <w:numId w:val="16"/>
        </w:numPr>
        <w:shd w:val="clear" w:color="auto" w:fill="auto"/>
        <w:tabs>
          <w:tab w:val="left" w:pos="1078"/>
        </w:tabs>
        <w:ind w:firstLine="720"/>
        <w:jc w:val="both"/>
      </w:pPr>
      <w:r>
        <w:t>наименование образовательной программы (и наименования каждой образовательной услуги, реализуемой в ее рамках, в случае выделения отдельных частей образовательной программы);</w:t>
      </w:r>
    </w:p>
    <w:p w:rsidR="00AC0943" w:rsidRDefault="00D60D5E">
      <w:pPr>
        <w:pStyle w:val="1"/>
        <w:numPr>
          <w:ilvl w:val="0"/>
          <w:numId w:val="16"/>
        </w:numPr>
        <w:shd w:val="clear" w:color="auto" w:fill="auto"/>
        <w:tabs>
          <w:tab w:val="left" w:pos="1106"/>
        </w:tabs>
        <w:ind w:firstLine="720"/>
        <w:jc w:val="both"/>
      </w:pPr>
      <w:r>
        <w:t>направленность образовательной программы;</w:t>
      </w:r>
    </w:p>
    <w:p w:rsidR="00AC0943" w:rsidRDefault="00D60D5E">
      <w:pPr>
        <w:pStyle w:val="1"/>
        <w:numPr>
          <w:ilvl w:val="0"/>
          <w:numId w:val="16"/>
        </w:numPr>
        <w:shd w:val="clear" w:color="auto" w:fill="auto"/>
        <w:tabs>
          <w:tab w:val="left" w:pos="1106"/>
        </w:tabs>
        <w:ind w:firstLine="720"/>
        <w:jc w:val="both"/>
      </w:pPr>
      <w:r>
        <w:t xml:space="preserve">вид деятельности образовательной </w:t>
      </w:r>
      <w:r>
        <w:t>программы;</w:t>
      </w:r>
    </w:p>
    <w:p w:rsidR="00AC0943" w:rsidRDefault="00D60D5E">
      <w:pPr>
        <w:pStyle w:val="1"/>
        <w:numPr>
          <w:ilvl w:val="0"/>
          <w:numId w:val="16"/>
        </w:numPr>
        <w:shd w:val="clear" w:color="auto" w:fill="auto"/>
        <w:tabs>
          <w:tab w:val="left" w:pos="1092"/>
        </w:tabs>
        <w:ind w:firstLine="720"/>
        <w:jc w:val="both"/>
      </w:pPr>
      <w:r>
        <w:t>место реализации образовательной программы (с указанием на муниципальный район (городской округ) и тип местности реализации образовательной программы);</w:t>
      </w:r>
    </w:p>
    <w:p w:rsidR="00AC0943" w:rsidRDefault="00D60D5E">
      <w:pPr>
        <w:pStyle w:val="1"/>
        <w:numPr>
          <w:ilvl w:val="0"/>
          <w:numId w:val="16"/>
        </w:numPr>
        <w:shd w:val="clear" w:color="auto" w:fill="auto"/>
        <w:tabs>
          <w:tab w:val="left" w:pos="1092"/>
        </w:tabs>
        <w:ind w:firstLine="720"/>
        <w:jc w:val="both"/>
      </w:pPr>
      <w:r>
        <w:t>цели и задачи образовательной программы, а также ожидаемые результаты реализации образователь</w:t>
      </w:r>
      <w:r>
        <w:t>ной программы (для каждой отдельной части образовательной программы);</w:t>
      </w:r>
    </w:p>
    <w:p w:rsidR="00AC0943" w:rsidRDefault="00D60D5E">
      <w:pPr>
        <w:pStyle w:val="1"/>
        <w:numPr>
          <w:ilvl w:val="0"/>
          <w:numId w:val="16"/>
        </w:numPr>
        <w:shd w:val="clear" w:color="auto" w:fill="auto"/>
        <w:tabs>
          <w:tab w:val="left" w:pos="1087"/>
        </w:tabs>
        <w:ind w:firstLine="720"/>
        <w:jc w:val="both"/>
      </w:pPr>
      <w:r>
        <w:t xml:space="preserve">форма </w:t>
      </w:r>
      <w:proofErr w:type="gramStart"/>
      <w:r>
        <w:t>обучения по</w:t>
      </w:r>
      <w:proofErr w:type="gramEnd"/>
      <w:r>
        <w:t xml:space="preserve"> образовательной программе и используемые образовательные технологии;</w:t>
      </w:r>
    </w:p>
    <w:p w:rsidR="00AC0943" w:rsidRDefault="00D60D5E">
      <w:pPr>
        <w:pStyle w:val="1"/>
        <w:numPr>
          <w:ilvl w:val="0"/>
          <w:numId w:val="16"/>
        </w:numPr>
        <w:shd w:val="clear" w:color="auto" w:fill="auto"/>
        <w:tabs>
          <w:tab w:val="left" w:pos="1217"/>
        </w:tabs>
        <w:ind w:firstLine="720"/>
        <w:jc w:val="both"/>
      </w:pPr>
      <w:r>
        <w:t>аннотация образовательной программы;</w:t>
      </w:r>
    </w:p>
    <w:p w:rsidR="00AC0943" w:rsidRDefault="00D60D5E">
      <w:pPr>
        <w:pStyle w:val="1"/>
        <w:numPr>
          <w:ilvl w:val="0"/>
          <w:numId w:val="16"/>
        </w:numPr>
        <w:shd w:val="clear" w:color="auto" w:fill="auto"/>
        <w:tabs>
          <w:tab w:val="left" w:pos="1217"/>
        </w:tabs>
        <w:ind w:firstLine="720"/>
        <w:jc w:val="both"/>
      </w:pPr>
      <w:r>
        <w:t xml:space="preserve">возрастная категория </w:t>
      </w:r>
      <w:proofErr w:type="gramStart"/>
      <w:r>
        <w:t>обучающихся</w:t>
      </w:r>
      <w:proofErr w:type="gramEnd"/>
      <w:r>
        <w:t>;</w:t>
      </w:r>
    </w:p>
    <w:p w:rsidR="00AC0943" w:rsidRDefault="00D60D5E">
      <w:pPr>
        <w:pStyle w:val="1"/>
        <w:numPr>
          <w:ilvl w:val="0"/>
          <w:numId w:val="16"/>
        </w:numPr>
        <w:shd w:val="clear" w:color="auto" w:fill="auto"/>
        <w:tabs>
          <w:tab w:val="left" w:pos="1222"/>
        </w:tabs>
        <w:ind w:firstLine="720"/>
        <w:jc w:val="both"/>
      </w:pPr>
      <w:r>
        <w:t>категори</w:t>
      </w:r>
      <w:proofErr w:type="gramStart"/>
      <w:r>
        <w:t>я(</w:t>
      </w:r>
      <w:proofErr w:type="gramEnd"/>
      <w:r>
        <w:t>и) состояние здоро</w:t>
      </w:r>
      <w:r>
        <w:t>вья обучающихся (включая указание на наличие ограниченных возможностей здоровья у обучающихся);</w:t>
      </w:r>
    </w:p>
    <w:p w:rsidR="00AC0943" w:rsidRDefault="00D60D5E">
      <w:pPr>
        <w:pStyle w:val="1"/>
        <w:numPr>
          <w:ilvl w:val="0"/>
          <w:numId w:val="16"/>
        </w:numPr>
        <w:shd w:val="clear" w:color="auto" w:fill="auto"/>
        <w:tabs>
          <w:tab w:val="left" w:pos="1212"/>
        </w:tabs>
        <w:ind w:firstLine="720"/>
        <w:jc w:val="both"/>
      </w:pPr>
      <w:r>
        <w:t>период реализации образовательной программы в месяцах (продолжительность всей программы и каждой отдельной части образовательной программы);</w:t>
      </w:r>
    </w:p>
    <w:p w:rsidR="00AC0943" w:rsidRDefault="00D60D5E">
      <w:pPr>
        <w:pStyle w:val="1"/>
        <w:numPr>
          <w:ilvl w:val="0"/>
          <w:numId w:val="16"/>
        </w:numPr>
        <w:shd w:val="clear" w:color="auto" w:fill="auto"/>
        <w:tabs>
          <w:tab w:val="left" w:pos="1217"/>
        </w:tabs>
        <w:ind w:firstLine="720"/>
        <w:jc w:val="both"/>
      </w:pPr>
      <w:r>
        <w:t>продолжительность о</w:t>
      </w:r>
      <w:r>
        <w:t>бразовательной программы в часах, в том числе в рамках групповой работы с детьми, индивидуальной работы с детьми, работы со всем объединением по программе (при наличии соответствующих часов в учебном плане программы; всей программы и каждой отдельной части</w:t>
      </w:r>
      <w:r>
        <w:t xml:space="preserve"> образовательной программы);</w:t>
      </w:r>
    </w:p>
    <w:p w:rsidR="00AC0943" w:rsidRDefault="00D60D5E">
      <w:pPr>
        <w:pStyle w:val="1"/>
        <w:numPr>
          <w:ilvl w:val="0"/>
          <w:numId w:val="16"/>
        </w:numPr>
        <w:shd w:val="clear" w:color="auto" w:fill="auto"/>
        <w:tabs>
          <w:tab w:val="left" w:pos="1182"/>
        </w:tabs>
        <w:ind w:firstLine="740"/>
        <w:jc w:val="both"/>
      </w:pPr>
      <w:r>
        <w:t>сведения о квалификации педагогических работников, реализующих образовательную программу (для каждой отдельной части образовательной программы);</w:t>
      </w:r>
    </w:p>
    <w:p w:rsidR="00AC0943" w:rsidRDefault="00D60D5E">
      <w:pPr>
        <w:pStyle w:val="1"/>
        <w:numPr>
          <w:ilvl w:val="0"/>
          <w:numId w:val="16"/>
        </w:numPr>
        <w:shd w:val="clear" w:color="auto" w:fill="auto"/>
        <w:tabs>
          <w:tab w:val="left" w:pos="1186"/>
        </w:tabs>
        <w:ind w:firstLine="740"/>
        <w:jc w:val="both"/>
      </w:pPr>
      <w:r>
        <w:t xml:space="preserve">число часов сопровождения детей дополнительным педагогическим работником </w:t>
      </w:r>
      <w:r>
        <w:t>одновременно с педагогическим работником, непосредственно осуществляющим реализацию образовательной программы, в том числе в рамках групповой работы с детьми, индивидуальной работы с детьми, работы со всем объединением по программе (при наличии; для каждой</w:t>
      </w:r>
      <w:r>
        <w:t xml:space="preserve"> отдельной части образовательной </w:t>
      </w:r>
      <w:r>
        <w:lastRenderedPageBreak/>
        <w:t>программы);</w:t>
      </w:r>
    </w:p>
    <w:p w:rsidR="00AC0943" w:rsidRDefault="00D60D5E">
      <w:pPr>
        <w:pStyle w:val="1"/>
        <w:numPr>
          <w:ilvl w:val="0"/>
          <w:numId w:val="16"/>
        </w:numPr>
        <w:shd w:val="clear" w:color="auto" w:fill="auto"/>
        <w:tabs>
          <w:tab w:val="left" w:pos="1182"/>
        </w:tabs>
        <w:ind w:firstLine="740"/>
        <w:jc w:val="both"/>
      </w:pPr>
      <w:r>
        <w:t>ожидаемая максимальная численность детей, одновременно обучающихся в рамках часов учебного плана, предусматриваемых реализацию программы одновременно для всего объединения;</w:t>
      </w:r>
    </w:p>
    <w:p w:rsidR="00AC0943" w:rsidRDefault="00D60D5E">
      <w:pPr>
        <w:pStyle w:val="1"/>
        <w:numPr>
          <w:ilvl w:val="0"/>
          <w:numId w:val="16"/>
        </w:numPr>
        <w:shd w:val="clear" w:color="auto" w:fill="auto"/>
        <w:tabs>
          <w:tab w:val="left" w:pos="1182"/>
        </w:tabs>
        <w:ind w:firstLine="740"/>
        <w:jc w:val="both"/>
      </w:pPr>
      <w:r>
        <w:t>ожидаемая минимальная и максимальная ч</w:t>
      </w:r>
      <w:r>
        <w:t>исленность детей, обучающихся в одной группе (для каждой отдельной части образовательной программы);</w:t>
      </w:r>
    </w:p>
    <w:p w:rsidR="00AC0943" w:rsidRDefault="00D60D5E">
      <w:pPr>
        <w:pStyle w:val="1"/>
        <w:numPr>
          <w:ilvl w:val="0"/>
          <w:numId w:val="16"/>
        </w:numPr>
        <w:shd w:val="clear" w:color="auto" w:fill="auto"/>
        <w:tabs>
          <w:tab w:val="left" w:pos="1186"/>
        </w:tabs>
        <w:ind w:firstLine="740"/>
        <w:jc w:val="both"/>
      </w:pPr>
      <w:r>
        <w:t xml:space="preserve">нормы оснащения детей средствами обучения при проведении </w:t>
      </w:r>
      <w:proofErr w:type="gramStart"/>
      <w:r>
        <w:t>обучения по</w:t>
      </w:r>
      <w:proofErr w:type="gramEnd"/>
      <w:r>
        <w:t xml:space="preserve"> образовательной программе и планируемая интенсивность использования средств обучения п</w:t>
      </w:r>
      <w:r>
        <w:t>ри реализации образовательной программы;</w:t>
      </w:r>
    </w:p>
    <w:p w:rsidR="00AC0943" w:rsidRDefault="00D60D5E">
      <w:pPr>
        <w:pStyle w:val="1"/>
        <w:numPr>
          <w:ilvl w:val="0"/>
          <w:numId w:val="16"/>
        </w:numPr>
        <w:shd w:val="clear" w:color="auto" w:fill="auto"/>
        <w:tabs>
          <w:tab w:val="left" w:pos="1182"/>
        </w:tabs>
        <w:ind w:firstLine="740"/>
        <w:jc w:val="both"/>
      </w:pPr>
      <w:r>
        <w:t>сведения о необходимости предоставления медицинской справки при зачислении на обучение;</w:t>
      </w:r>
    </w:p>
    <w:p w:rsidR="00AC0943" w:rsidRDefault="00D60D5E">
      <w:pPr>
        <w:pStyle w:val="1"/>
        <w:numPr>
          <w:ilvl w:val="0"/>
          <w:numId w:val="16"/>
        </w:numPr>
        <w:shd w:val="clear" w:color="auto" w:fill="auto"/>
        <w:tabs>
          <w:tab w:val="left" w:pos="1182"/>
        </w:tabs>
        <w:ind w:firstLine="740"/>
        <w:jc w:val="both"/>
      </w:pPr>
      <w:r>
        <w:t>сведения о документе, предоставляемом по результатам освоения образовательной программы;</w:t>
      </w:r>
    </w:p>
    <w:p w:rsidR="00AC0943" w:rsidRDefault="00D60D5E">
      <w:pPr>
        <w:pStyle w:val="1"/>
        <w:numPr>
          <w:ilvl w:val="0"/>
          <w:numId w:val="16"/>
        </w:numPr>
        <w:shd w:val="clear" w:color="auto" w:fill="auto"/>
        <w:tabs>
          <w:tab w:val="left" w:pos="1182"/>
        </w:tabs>
        <w:ind w:firstLine="740"/>
        <w:jc w:val="both"/>
      </w:pPr>
      <w:r>
        <w:t xml:space="preserve">нормативная стоимость образовательной </w:t>
      </w:r>
      <w:r>
        <w:t>услуги (для каждой отдельной части образовательной программы);</w:t>
      </w:r>
    </w:p>
    <w:p w:rsidR="00AC0943" w:rsidRDefault="00D60D5E">
      <w:pPr>
        <w:pStyle w:val="1"/>
        <w:numPr>
          <w:ilvl w:val="0"/>
          <w:numId w:val="16"/>
        </w:numPr>
        <w:shd w:val="clear" w:color="auto" w:fill="auto"/>
        <w:tabs>
          <w:tab w:val="left" w:pos="1182"/>
        </w:tabs>
        <w:ind w:firstLine="740"/>
        <w:jc w:val="both"/>
      </w:pPr>
      <w:r>
        <w:t>цена образовательной услуги (для каждой отдельной части образовательной программы);</w:t>
      </w:r>
    </w:p>
    <w:p w:rsidR="00AC0943" w:rsidRDefault="00D60D5E">
      <w:pPr>
        <w:pStyle w:val="1"/>
        <w:numPr>
          <w:ilvl w:val="0"/>
          <w:numId w:val="16"/>
        </w:numPr>
        <w:shd w:val="clear" w:color="auto" w:fill="auto"/>
        <w:tabs>
          <w:tab w:val="left" w:pos="1191"/>
        </w:tabs>
        <w:ind w:firstLine="740"/>
        <w:jc w:val="both"/>
      </w:pPr>
      <w:r>
        <w:t>количество договоров об образовании по образовательной программе, заключенных и действующих в текущем периоде</w:t>
      </w:r>
      <w:r>
        <w:t xml:space="preserve"> реализации программы персонифицированного финансирования;</w:t>
      </w:r>
    </w:p>
    <w:p w:rsidR="00AC0943" w:rsidRDefault="00D60D5E">
      <w:pPr>
        <w:pStyle w:val="1"/>
        <w:numPr>
          <w:ilvl w:val="0"/>
          <w:numId w:val="16"/>
        </w:numPr>
        <w:shd w:val="clear" w:color="auto" w:fill="auto"/>
        <w:tabs>
          <w:tab w:val="left" w:pos="1221"/>
        </w:tabs>
        <w:ind w:firstLine="740"/>
        <w:jc w:val="both"/>
      </w:pPr>
      <w:r>
        <w:t xml:space="preserve">численность детей, завершивших </w:t>
      </w:r>
      <w:proofErr w:type="gramStart"/>
      <w:r>
        <w:t>обучение по</w:t>
      </w:r>
      <w:proofErr w:type="gramEnd"/>
      <w:r>
        <w:t xml:space="preserve"> образовательной программе;</w:t>
      </w:r>
    </w:p>
    <w:p w:rsidR="00AC0943" w:rsidRDefault="00D60D5E">
      <w:pPr>
        <w:pStyle w:val="1"/>
        <w:numPr>
          <w:ilvl w:val="0"/>
          <w:numId w:val="16"/>
        </w:numPr>
        <w:shd w:val="clear" w:color="auto" w:fill="auto"/>
        <w:tabs>
          <w:tab w:val="left" w:pos="1221"/>
        </w:tabs>
        <w:ind w:firstLine="740"/>
        <w:jc w:val="both"/>
      </w:pPr>
      <w:r>
        <w:t>рейтинг образовательной программы;</w:t>
      </w:r>
    </w:p>
    <w:p w:rsidR="00AC0943" w:rsidRDefault="00D60D5E">
      <w:pPr>
        <w:pStyle w:val="1"/>
        <w:numPr>
          <w:ilvl w:val="0"/>
          <w:numId w:val="16"/>
        </w:numPr>
        <w:shd w:val="clear" w:color="auto" w:fill="auto"/>
        <w:tabs>
          <w:tab w:val="left" w:pos="1182"/>
        </w:tabs>
        <w:ind w:firstLine="740"/>
        <w:jc w:val="both"/>
      </w:pPr>
      <w:r>
        <w:t>дата включения образовательной программы в реестр сертифицированных образовательных программ</w:t>
      </w:r>
      <w:r>
        <w:t>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40"/>
        <w:jc w:val="both"/>
      </w:pPr>
      <w:r>
        <w:t>Идентификатор образовательной программы, указанный в подпункте 1 пункта 60 настоящих методических рекомендаций, определяется с учетом порядкового номера включения образовательной программы в реестр сертифицированных образовательных программ.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40"/>
        <w:jc w:val="both"/>
      </w:pPr>
      <w:r>
        <w:t xml:space="preserve">Возможность </w:t>
      </w:r>
      <w:r>
        <w:t xml:space="preserve">зачисления на </w:t>
      </w:r>
      <w:proofErr w:type="gramStart"/>
      <w:r>
        <w:t>обучение по</w:t>
      </w:r>
      <w:proofErr w:type="gramEnd"/>
      <w:r>
        <w:t xml:space="preserve"> образовательной программе, указанная в подпункте 3 пункта 60 настоящих методических рекомендаций, устанавливается региональным оператором в связи с получением уведомления поставщика образовательных услуг о завершении/открытии набо</w:t>
      </w:r>
      <w:r>
        <w:t>ра на обучение, подаваемого в соответствии с пунктом 70 настоящих методических рекомендаций.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40"/>
        <w:jc w:val="both"/>
      </w:pPr>
      <w:r>
        <w:t xml:space="preserve">Сведения, указанные в подпунктах 2-21 пункта 60 настоящих методических рекомендаций, вносятся региональным оператором на основании информации, содержащейся в </w:t>
      </w:r>
      <w:r>
        <w:t>уведомлениях, направляемых поставщиком образовательных услуг в соответствии с пунктами 48 и 71 настоящих методических рекомендаций.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3"/>
        </w:tabs>
        <w:ind w:firstLine="740"/>
        <w:jc w:val="both"/>
      </w:pPr>
      <w:r>
        <w:t xml:space="preserve">Нормативная стоимость образовательной услуги </w:t>
      </w:r>
      <w:proofErr w:type="gramStart"/>
      <w:r>
        <w:t>вносится</w:t>
      </w:r>
      <w:proofErr w:type="gramEnd"/>
      <w:r>
        <w:t>/изменяется региональным оператором в случаях:</w:t>
      </w:r>
    </w:p>
    <w:p w:rsidR="00AC0943" w:rsidRDefault="00D60D5E">
      <w:pPr>
        <w:pStyle w:val="1"/>
        <w:numPr>
          <w:ilvl w:val="0"/>
          <w:numId w:val="17"/>
        </w:numPr>
        <w:shd w:val="clear" w:color="auto" w:fill="auto"/>
        <w:tabs>
          <w:tab w:val="left" w:pos="1103"/>
        </w:tabs>
        <w:ind w:firstLine="740"/>
        <w:jc w:val="both"/>
      </w:pPr>
      <w:r>
        <w:t>первичного включения обр</w:t>
      </w:r>
      <w:r>
        <w:t>азовательной программы в систему персонифицированного финансирования;</w:t>
      </w:r>
    </w:p>
    <w:p w:rsidR="00AC0943" w:rsidRDefault="00D60D5E">
      <w:pPr>
        <w:pStyle w:val="1"/>
        <w:numPr>
          <w:ilvl w:val="0"/>
          <w:numId w:val="17"/>
        </w:numPr>
        <w:shd w:val="clear" w:color="auto" w:fill="auto"/>
        <w:tabs>
          <w:tab w:val="left" w:pos="1103"/>
        </w:tabs>
        <w:ind w:firstLine="740"/>
        <w:jc w:val="both"/>
      </w:pPr>
      <w:r>
        <w:t>внесения изменений в сведения об образовательной программе, указанные в подпунктах 5, 14—21 пункта 60 настоящих методических рекомендаций;</w:t>
      </w:r>
    </w:p>
    <w:p w:rsidR="00AC0943" w:rsidRDefault="00D60D5E">
      <w:pPr>
        <w:pStyle w:val="1"/>
        <w:numPr>
          <w:ilvl w:val="0"/>
          <w:numId w:val="17"/>
        </w:numPr>
        <w:shd w:val="clear" w:color="auto" w:fill="auto"/>
        <w:tabs>
          <w:tab w:val="left" w:pos="1103"/>
        </w:tabs>
        <w:ind w:firstLine="740"/>
        <w:jc w:val="both"/>
      </w:pPr>
      <w:r>
        <w:t>изменения общих параметров, установленных Прави</w:t>
      </w:r>
      <w:r>
        <w:t>лами и используемых для определения нормативной стоимости образовательной услуги.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3"/>
        </w:tabs>
        <w:ind w:firstLine="740"/>
        <w:jc w:val="both"/>
      </w:pPr>
      <w:r>
        <w:t>Нормативная стоимость образовательной услуги определяется в соответствии с пунктами 74—78 настоящих методических рекомендаций.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40"/>
        <w:jc w:val="both"/>
      </w:pPr>
      <w:r>
        <w:t>Сведения, указанные в подпункте 23 пункта 60, в</w:t>
      </w:r>
      <w:r>
        <w:t xml:space="preserve">носятся оператором на </w:t>
      </w:r>
      <w:r>
        <w:lastRenderedPageBreak/>
        <w:t>основании уведомлений, направляемых поставщиком образовательных услуг в соответствии с пунктами 56 и 71 настоящих методических рекомендаций.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62"/>
        </w:tabs>
        <w:ind w:firstLine="740"/>
        <w:jc w:val="both"/>
      </w:pPr>
      <w:r>
        <w:t>Сведения, указанные в подпунктах 24—25 пункта 60 настоящих методических рекомендаций, вносятс</w:t>
      </w:r>
      <w:r>
        <w:t>я оператором персонифицированного финансирования на основе учета заключенных за соответствующий период договоров об образовании между поставщиком образовательных услуг и родителями (законными представителями) детей по соответствующей образовательной програ</w:t>
      </w:r>
      <w:r>
        <w:t>мме, оплата по которым осуществляется (осуществлялась) с использованием сертификатов дополнительного образования.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3"/>
        </w:tabs>
        <w:ind w:firstLine="740"/>
        <w:jc w:val="both"/>
      </w:pPr>
      <w:r>
        <w:t xml:space="preserve">Сведения, указанные в подпункте 26 пункта 60 настоящих методических рекомендаций, вносятся региональным оператором на основе определяемого в </w:t>
      </w:r>
      <w:r>
        <w:t>соответствии с пунктом 131 настоящих методических рекомендаций значения рейтинга образовательной программы.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3"/>
        </w:tabs>
        <w:ind w:firstLine="740"/>
        <w:jc w:val="both"/>
      </w:pPr>
      <w:r>
        <w:t>Сведения, указанные в подпункте 27 пункта 60 настоящих методических рекомендаций, вносятся оператором персонифицированного финансирования в соответс</w:t>
      </w:r>
      <w:r>
        <w:t>твии с датой принятия решения оператором персонифицированного финансирования о включении образовательной программы в систему персонифицированного финансирования.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40"/>
        <w:jc w:val="both"/>
      </w:pPr>
      <w:r>
        <w:t xml:space="preserve">Поставщик образовательных услуг по своему решению имеет право в любой момент прекратить набор </w:t>
      </w:r>
      <w:r>
        <w:t xml:space="preserve">на </w:t>
      </w:r>
      <w:proofErr w:type="gramStart"/>
      <w:r>
        <w:t>обучение по</w:t>
      </w:r>
      <w:proofErr w:type="gramEnd"/>
      <w:r>
        <w:t xml:space="preserve"> реализуемым им образовательным программам, направив региональному оператору уведомление о прекращении набора на обучение, содержащее информацию об образовательных программах и отдельных ее частях, по которым предполагается прекращение зачисл</w:t>
      </w:r>
      <w:r>
        <w:t xml:space="preserve">ения на обучение. Поставщик образовательных услуг имеет право в любой момент открыть набор на </w:t>
      </w:r>
      <w:proofErr w:type="gramStart"/>
      <w:r>
        <w:t>обучение по</w:t>
      </w:r>
      <w:proofErr w:type="gramEnd"/>
      <w:r>
        <w:t xml:space="preserve"> образовательным программам, включенным в реестр сертифицированных образовательных программ, и их отдельным частям, направив региональному оператору ув</w:t>
      </w:r>
      <w:r>
        <w:t>едомление об открытии набора на обучение, содержащее информацию об образовательных программах, по которым предполагается возобновление зачисления на обучение. Региональный оператор в день получения указанных уведомлений вносит соответствующие изменения в р</w:t>
      </w:r>
      <w:r>
        <w:t>еестр сертифицированных образовательных программ.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40"/>
        <w:jc w:val="both"/>
      </w:pPr>
      <w:proofErr w:type="gramStart"/>
      <w:r>
        <w:t>Поставщик образовательных услуг имеет право изменить сведения об образовательной программе, указанные в подпунктах 8-19, 23 пункта 60 настоящих методических рекомендаций, в случае если на момент изменения у</w:t>
      </w:r>
      <w:r>
        <w:t>казанных сведений нет действующих договоров об образовании по соответствующей образовательной программе и (или) при использовании уполномоченным органом информационной системы персонифицированного финансирования не подано ни одной электронной заявки на обу</w:t>
      </w:r>
      <w:r>
        <w:t>чение по соответствующей образовательной программе.</w:t>
      </w:r>
      <w:proofErr w:type="gramEnd"/>
      <w:r>
        <w:t xml:space="preserve"> Для этого поставщик образовательных услуг направляет региональному оператору уведомление об изменении сведений об образовательной программе, содержащее новые сведения.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62"/>
        </w:tabs>
        <w:ind w:firstLine="740"/>
        <w:jc w:val="both"/>
      </w:pPr>
      <w:r>
        <w:t>Региональный оператор в течение 5 ра</w:t>
      </w:r>
      <w:r>
        <w:t>бочих дней с момента получения уведомления об изменении сведений об образовательной программе проверяет выполнение для образовательной программы условий, установленных пунктом 51 настоящих методических рекомендаций. В случае выполнения указанных условий ре</w:t>
      </w:r>
      <w:r>
        <w:t>гиональный оператор осуществляет оценку нормативной стоимости образовательной услуги (нормативных стоимостей образовательных услуг) и вносит необходимые изменения в реестр сертифицированных образовательных программ. В случае невыполнения одного из указанны</w:t>
      </w:r>
      <w:r>
        <w:t xml:space="preserve">х условий региональный оператор отклоняет уведомление об изменении сведений об образовательной программе. О принятом </w:t>
      </w:r>
      <w:proofErr w:type="gramStart"/>
      <w:r>
        <w:t>решении</w:t>
      </w:r>
      <w:proofErr w:type="gramEnd"/>
      <w:r>
        <w:t xml:space="preserve"> о внесении изменений в реестр сертифицированных образовательных программ </w:t>
      </w:r>
      <w:r>
        <w:lastRenderedPageBreak/>
        <w:t xml:space="preserve">региональный оператор извещает поставщика образовательных </w:t>
      </w:r>
      <w:r>
        <w:t>услуг в течение 1 рабочего дня после принятия соответствующего решения.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spacing w:after="300"/>
        <w:ind w:firstLine="740"/>
        <w:jc w:val="both"/>
      </w:pPr>
      <w:r>
        <w:t>Формы и порядок направления уведомлений, указанных в пунктах 70 и 71 настоящих методических рекомендаций, устанавливаются оператором персонифицированного финансирования.</w:t>
      </w:r>
    </w:p>
    <w:p w:rsidR="00AC0943" w:rsidRDefault="00D60D5E">
      <w:pPr>
        <w:pStyle w:val="24"/>
        <w:keepNext/>
        <w:keepLines/>
        <w:shd w:val="clear" w:color="auto" w:fill="auto"/>
        <w:jc w:val="both"/>
      </w:pPr>
      <w:bookmarkStart w:id="16" w:name="bookmark14"/>
      <w:bookmarkStart w:id="17" w:name="bookmark15"/>
      <w:r>
        <w:t xml:space="preserve">Глава 7. </w:t>
      </w:r>
      <w:r>
        <w:t>Порядок определения нормативной стоимости образовательной услуги</w:t>
      </w:r>
      <w:bookmarkEnd w:id="16"/>
      <w:bookmarkEnd w:id="17"/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3"/>
        </w:tabs>
        <w:ind w:firstLine="740"/>
        <w:jc w:val="both"/>
      </w:pPr>
      <w:r>
        <w:t>Нормативная стоимость образовательной услуги определяется оператором персонифицированного финансирования для каждой части образовательной программы, включенной в реестр сертифицированных обра</w:t>
      </w:r>
      <w:r>
        <w:t>зовательных программ.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48"/>
        </w:tabs>
        <w:ind w:firstLine="740"/>
        <w:jc w:val="both"/>
      </w:pPr>
      <w:r>
        <w:t xml:space="preserve">Определение нормативной стоимости образовательной услуги осуществляется на основании сведений, характеризующих особенности реализации образовательной программы, указанных в пункте 60 настоящих методических рекомендаций, а также общих </w:t>
      </w:r>
      <w:r>
        <w:t>параметров, установленных Правилами.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40"/>
        <w:jc w:val="both"/>
      </w:pPr>
      <w:r>
        <w:t xml:space="preserve">Значения общих параметров, установленных Правилами и не определенных в пункте 78 настоящих методических рекомендаций, используемых для определения нормативной стоимости образовательной услуги, устанавливаются правовыми </w:t>
      </w:r>
      <w:r>
        <w:t>актами органов местного самоуправления муниципальных образований, на территории которых реализуются соответствующие образовательные программы.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3"/>
        </w:tabs>
        <w:ind w:firstLine="740"/>
        <w:jc w:val="both"/>
      </w:pPr>
      <w:r>
        <w:t>Нормативная стоимость образовательной услуги определяется как совокупный объем затрат, необходимых для оказания о</w:t>
      </w:r>
      <w:r>
        <w:t>бразовательной услуги одному обучающемуся, и включает в себя:</w:t>
      </w:r>
    </w:p>
    <w:p w:rsidR="00AC0943" w:rsidRDefault="00D60D5E">
      <w:pPr>
        <w:pStyle w:val="1"/>
        <w:numPr>
          <w:ilvl w:val="0"/>
          <w:numId w:val="18"/>
        </w:numPr>
        <w:shd w:val="clear" w:color="auto" w:fill="auto"/>
        <w:tabs>
          <w:tab w:val="left" w:pos="1047"/>
        </w:tabs>
        <w:ind w:firstLine="740"/>
        <w:jc w:val="both"/>
      </w:pPr>
      <w:r>
        <w:t>затраты на оплату труда и начисления на выплаты по оплате труда педагогического персонала, непосредственно реализующего образовательную программу;</w:t>
      </w:r>
      <w:r>
        <w:br w:type="page"/>
      </w:r>
    </w:p>
    <w:p w:rsidR="00AC0943" w:rsidRDefault="00D60D5E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179830" distL="0" distR="0" simplePos="0" relativeHeight="125829391" behindDoc="0" locked="0" layoutInCell="1" allowOverlap="1">
                <wp:simplePos x="0" y="0"/>
                <wp:positionH relativeFrom="page">
                  <wp:posOffset>875030</wp:posOffset>
                </wp:positionH>
                <wp:positionV relativeFrom="paragraph">
                  <wp:posOffset>0</wp:posOffset>
                </wp:positionV>
                <wp:extent cx="6367145" cy="315150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7145" cy="3151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0943" w:rsidRDefault="00D60D5E">
                            <w:pPr>
                              <w:pStyle w:val="1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994"/>
                              </w:tabs>
                              <w:ind w:firstLine="720"/>
                            </w:pPr>
                            <w:r>
                              <w:t>затраты на оплату труда педагогического пер</w:t>
                            </w:r>
                            <w:r>
                              <w:t>сонала, необходимого для сопровождения реализации образовательной программы (педагоги-психологи, педагоги-организаторы, методисты, социальные педагоги и прочее);</w:t>
                            </w:r>
                          </w:p>
                          <w:p w:rsidR="00AC0943" w:rsidRDefault="00D60D5E">
                            <w:pPr>
                              <w:pStyle w:val="1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984"/>
                              </w:tabs>
                              <w:ind w:firstLine="720"/>
                            </w:pPr>
                            <w:r>
                              <w:t xml:space="preserve">затраты на приобретение материальных запасов, потребляемых в процессе реализации </w:t>
                            </w:r>
                            <w:r>
                              <w:t>образовательной программы;</w:t>
                            </w:r>
                          </w:p>
                          <w:p w:rsidR="00AC0943" w:rsidRDefault="00D60D5E">
                            <w:pPr>
                              <w:pStyle w:val="1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989"/>
                              </w:tabs>
                              <w:ind w:firstLine="720"/>
                            </w:pPr>
                            <w:r>
                              <w:t>затраты на приобретение, амортизацию и восполнение средств обучения, используемых при реализации образовательной программы;</w:t>
                            </w:r>
                          </w:p>
                          <w:p w:rsidR="00AC0943" w:rsidRDefault="00D60D5E">
                            <w:pPr>
                              <w:pStyle w:val="1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984"/>
                              </w:tabs>
                              <w:ind w:firstLine="720"/>
                            </w:pPr>
                            <w:r>
                              <w:t>затраты на приобретение коммунальных услуг за исключением объемов, необходимых для обеспечения сохранения</w:t>
                            </w:r>
                            <w:r>
                              <w:t xml:space="preserve"> недвижимого имущества;</w:t>
                            </w:r>
                          </w:p>
                          <w:p w:rsidR="00AC0943" w:rsidRDefault="00D60D5E">
                            <w:pPr>
                              <w:pStyle w:val="1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998"/>
                              </w:tabs>
                              <w:ind w:firstLine="720"/>
                            </w:pPr>
                            <w:r>
                              <w:t>затраты на приобретение услуг связи;</w:t>
                            </w:r>
                          </w:p>
                          <w:p w:rsidR="00AC0943" w:rsidRDefault="00D60D5E">
                            <w:pPr>
                              <w:pStyle w:val="1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994"/>
                              </w:tabs>
                              <w:ind w:firstLine="720"/>
                            </w:pPr>
                            <w:r>
                              <w:t>затраты на услуги по содержанию объектов недвижимого и особо ценного движимого имущества, включая проведение текущего ремонта и мероприятий по обеспечению санитарно-эпидемиологических требований,</w:t>
                            </w:r>
                            <w:r>
                              <w:t xml:space="preserve"> безопасности, охранной сигнализации;</w:t>
                            </w:r>
                          </w:p>
                          <w:p w:rsidR="00AC0943" w:rsidRDefault="00D60D5E">
                            <w:pPr>
                              <w:pStyle w:val="1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984"/>
                              </w:tabs>
                              <w:ind w:firstLine="720"/>
                            </w:pPr>
                            <w:r>
                              <w:t>затраты на оплату труда и начисления на выплаты работников поставщиков образовательных услуг, которые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68.900000000000006pt;margin-top:0;width:501.35000000000002pt;height:248.15000000000001pt;z-index:-125829362;mso-wrap-distance-left:0;mso-wrap-distance-right:0;mso-wrap-distance-bottom:92.900000000000006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pos="994" w:val="left"/>
                        </w:tabs>
                        <w:bidi w:val="0"/>
                        <w:spacing w:before="0" w:after="0" w:line="240" w:lineRule="auto"/>
                        <w:ind w:left="0" w:right="0" w:firstLine="7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затраты на оплату труда педагогического персонала, необходимого для сопровождения реализации образовательной программы (педагоги-психологи, педагоги-организаторы, методисты, социальные педагоги и прочее);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pos="984" w:val="left"/>
                        </w:tabs>
                        <w:bidi w:val="0"/>
                        <w:spacing w:before="0" w:after="0" w:line="240" w:lineRule="auto"/>
                        <w:ind w:left="0" w:right="0" w:firstLine="7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затраты на приобретение материальных запасов, потребляемых в процессе реализации образовательной программы;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pos="989" w:val="left"/>
                        </w:tabs>
                        <w:bidi w:val="0"/>
                        <w:spacing w:before="0" w:after="0" w:line="240" w:lineRule="auto"/>
                        <w:ind w:left="0" w:right="0" w:firstLine="7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затраты на приобретение, амортизацию и восполнение средств обучения, используемых при реализации образовательной программы;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pos="984" w:val="left"/>
                        </w:tabs>
                        <w:bidi w:val="0"/>
                        <w:spacing w:before="0" w:after="0" w:line="240" w:lineRule="auto"/>
                        <w:ind w:left="0" w:right="0" w:firstLine="7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затраты на приобретение коммунальных услуг за исключением объемов, необходимых для обеспечения сохранения недвижимого имущества;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pos="998" w:val="left"/>
                        </w:tabs>
                        <w:bidi w:val="0"/>
                        <w:spacing w:before="0" w:after="0" w:line="240" w:lineRule="auto"/>
                        <w:ind w:left="0" w:right="0" w:firstLine="7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затраты на приобретение услуг связи;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pos="994" w:val="left"/>
                        </w:tabs>
                        <w:bidi w:val="0"/>
                        <w:spacing w:before="0" w:after="0" w:line="240" w:lineRule="auto"/>
                        <w:ind w:left="0" w:right="0" w:firstLine="7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затраты на услуги по содержанию объектов недвижимого и особо ценного движимого имущества, включая проведение текущего ремонта и мероприятий по обеспечению санитарно-эпидемиологических требований, безопасности, охранной сигнализации;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pos="984" w:val="left"/>
                        </w:tabs>
                        <w:bidi w:val="0"/>
                        <w:spacing w:before="0" w:after="0" w:line="240" w:lineRule="auto"/>
                        <w:ind w:left="0" w:right="0" w:firstLine="7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затраты на оплату труда и начисления на выплаты работников поставщиков образовательных услуг, которые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62200" distB="1746885" distL="0" distR="0" simplePos="0" relativeHeight="125829393" behindDoc="0" locked="0" layoutInCell="1" allowOverlap="1">
                <wp:simplePos x="0" y="0"/>
                <wp:positionH relativeFrom="page">
                  <wp:posOffset>5870575</wp:posOffset>
                </wp:positionH>
                <wp:positionV relativeFrom="paragraph">
                  <wp:posOffset>2362200</wp:posOffset>
                </wp:positionV>
                <wp:extent cx="1368425" cy="22225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42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0943" w:rsidRDefault="00D60D5E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t>противопожарной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462.25pt;margin-top:186.pt;width:107.75pt;height:17.5pt;z-index:-125829360;mso-wrap-distance-left:0;mso-wrap-distance-top:186.pt;mso-wrap-distance-right:0;mso-wrap-distance-bottom:137.55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противопожарной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54680" distB="0" distL="0" distR="0" simplePos="0" relativeHeight="125829395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3154680</wp:posOffset>
                </wp:positionV>
                <wp:extent cx="2761615" cy="117665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1615" cy="1176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0943" w:rsidRDefault="00D60D5E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t>непосредственного участия в (административно-управленческий, вспомогательный и иной персонал);</w:t>
                            </w:r>
                          </w:p>
                          <w:p w:rsidR="00AC0943" w:rsidRDefault="00D60D5E">
                            <w:pPr>
                              <w:pStyle w:val="1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989"/>
                              </w:tabs>
                              <w:ind w:firstLine="720"/>
                            </w:pPr>
                            <w:r>
                              <w:t>затраты на обеспечение педагогическими работниками, образовательной программы;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69.150000000000006pt;margin-top:248.40000000000001pt;width:217.44999999999999pt;height:92.650000000000006pt;z-index:-125829358;mso-wrap-distance-left:0;mso-wrap-distance-top:248.4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непосредственного участия в (административно-управленческий, вспомогательный и иной персонал);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numPr>
                          <w:ilvl w:val="0"/>
                          <w:numId w:val="9"/>
                        </w:numPr>
                        <w:shd w:val="clear" w:color="auto" w:fill="auto"/>
                        <w:tabs>
                          <w:tab w:pos="989" w:val="left"/>
                        </w:tabs>
                        <w:bidi w:val="0"/>
                        <w:spacing w:before="0" w:after="0" w:line="240" w:lineRule="auto"/>
                        <w:ind w:left="0" w:right="0" w:firstLine="7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затраты на обеспечение педагогическими работниками, образовательной программы;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54680" distB="756285" distL="0" distR="0" simplePos="0" relativeHeight="125829397" behindDoc="0" locked="0" layoutInCell="1" allowOverlap="1">
                <wp:simplePos x="0" y="0"/>
                <wp:positionH relativeFrom="page">
                  <wp:posOffset>3749040</wp:posOffset>
                </wp:positionH>
                <wp:positionV relativeFrom="paragraph">
                  <wp:posOffset>3154680</wp:posOffset>
                </wp:positionV>
                <wp:extent cx="2597150" cy="42037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50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0943" w:rsidRDefault="00D60D5E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t xml:space="preserve">реализации образовательной </w:t>
                            </w:r>
                            <w:proofErr w:type="gramStart"/>
                            <w:r>
                              <w:t>административно-хозяйственный</w:t>
                            </w:r>
                            <w:proofErr w:type="gramEnd"/>
                            <w:r>
                              <w:t>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295.19999999999999pt;margin-top:248.40000000000001pt;width:204.5pt;height:33.100000000000001pt;z-index:-125829356;mso-wrap-distance-left:0;mso-wrap-distance-top:248.40000000000001pt;mso-wrap-distance-right:0;mso-wrap-distance-bottom:59.549999999999997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реализации образовательной административно-хозяйственный,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55265" distB="768350" distL="0" distR="0" simplePos="0" relativeHeight="125829399" behindDoc="0" locked="0" layoutInCell="1" allowOverlap="1">
                <wp:simplePos x="0" y="0"/>
                <wp:positionH relativeFrom="page">
                  <wp:posOffset>5885815</wp:posOffset>
                </wp:positionH>
                <wp:positionV relativeFrom="paragraph">
                  <wp:posOffset>2755265</wp:posOffset>
                </wp:positionV>
                <wp:extent cx="1356360" cy="80772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807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0943" w:rsidRDefault="00D60D5E">
                            <w:pPr>
                              <w:pStyle w:val="1"/>
                              <w:shd w:val="clear" w:color="auto" w:fill="auto"/>
                              <w:ind w:firstLine="0"/>
                              <w:jc w:val="right"/>
                            </w:pPr>
                            <w:r>
                              <w:t>по оплате труда не принимают программы учебно</w:t>
                            </w:r>
                            <w:r>
                              <w:softHyphen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463.44999999999999pt;margin-top:216.94999999999999pt;width:106.8pt;height:63.600000000000001pt;z-index:-125829354;mso-wrap-distance-left:0;mso-wrap-distance-top:216.94999999999999pt;mso-wrap-distance-right:0;mso-wrap-distance-bottom:60.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по оплате труда не принимают программы учебно</w:t>
                        <w:softHyphen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33800" distB="177165" distL="0" distR="0" simplePos="0" relativeHeight="125829401" behindDoc="0" locked="0" layoutInCell="1" allowOverlap="1">
                <wp:simplePos x="0" y="0"/>
                <wp:positionH relativeFrom="page">
                  <wp:posOffset>3697605</wp:posOffset>
                </wp:positionH>
                <wp:positionV relativeFrom="paragraph">
                  <wp:posOffset>3733800</wp:posOffset>
                </wp:positionV>
                <wp:extent cx="2426335" cy="42037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335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0943" w:rsidRDefault="00D60D5E">
                            <w:pPr>
                              <w:pStyle w:val="1"/>
                              <w:shd w:val="clear" w:color="auto" w:fill="auto"/>
                              <w:ind w:firstLine="0"/>
                              <w:jc w:val="right"/>
                            </w:pPr>
                            <w:r>
                              <w:t xml:space="preserve">получения дополнительного </w:t>
                            </w:r>
                            <w:proofErr w:type="gramStart"/>
                            <w:r>
                              <w:t>принимающими</w:t>
                            </w:r>
                            <w:proofErr w:type="gramEnd"/>
                            <w:r>
                              <w:t xml:space="preserve"> участие в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291.14999999999998pt;margin-top:294.pt;width:191.05000000000001pt;height:33.100000000000001pt;z-index:-125829352;mso-wrap-distance-left:0;mso-wrap-distance-top:294.pt;mso-wrap-distance-right:0;mso-wrap-distance-bottom:13.94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получения дополнительного принимающими участие 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33800" distB="177165" distL="0" distR="0" simplePos="0" relativeHeight="125829403" behindDoc="0" locked="0" layoutInCell="1" allowOverlap="1">
                <wp:simplePos x="0" y="0"/>
                <wp:positionH relativeFrom="page">
                  <wp:posOffset>6288405</wp:posOffset>
                </wp:positionH>
                <wp:positionV relativeFrom="paragraph">
                  <wp:posOffset>3733800</wp:posOffset>
                </wp:positionV>
                <wp:extent cx="951230" cy="42037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0943" w:rsidRDefault="00D60D5E">
                            <w:pPr>
                              <w:pStyle w:val="1"/>
                              <w:shd w:val="clear" w:color="auto" w:fill="auto"/>
                              <w:ind w:firstLine="0"/>
                              <w:jc w:val="right"/>
                            </w:pPr>
                            <w:r>
                              <w:t>образования</w:t>
                            </w:r>
                          </w:p>
                          <w:p w:rsidR="00AC0943" w:rsidRDefault="00D60D5E">
                            <w:pPr>
                              <w:pStyle w:val="1"/>
                              <w:shd w:val="clear" w:color="auto" w:fill="auto"/>
                              <w:ind w:firstLine="0"/>
                              <w:jc w:val="right"/>
                            </w:pPr>
                            <w:r>
                              <w:t>реализации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9" type="#_x0000_t202" style="position:absolute;margin-left:495.14999999999998pt;margin-top:294.pt;width:74.900000000000006pt;height:33.100000000000001pt;z-index:-125829350;mso-wrap-distance-left:0;mso-wrap-distance-top:294.pt;mso-wrap-distance-right:0;mso-wrap-distance-bottom:13.94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образования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реализации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C0943" w:rsidRDefault="00D60D5E">
      <w:pPr>
        <w:pStyle w:val="1"/>
        <w:numPr>
          <w:ilvl w:val="0"/>
          <w:numId w:val="6"/>
        </w:numPr>
        <w:shd w:val="clear" w:color="auto" w:fill="auto"/>
        <w:tabs>
          <w:tab w:val="left" w:pos="522"/>
        </w:tabs>
        <w:ind w:firstLine="7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5" behindDoc="0" locked="0" layoutInCell="1" allowOverlap="1">
                <wp:simplePos x="0" y="0"/>
                <wp:positionH relativeFrom="page">
                  <wp:posOffset>6349365</wp:posOffset>
                </wp:positionH>
                <wp:positionV relativeFrom="paragraph">
                  <wp:posOffset>12700</wp:posOffset>
                </wp:positionV>
                <wp:extent cx="890270" cy="213360"/>
                <wp:effectExtent l="0" t="0" r="0" b="0"/>
                <wp:wrapSquare wrapText="left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0943" w:rsidRDefault="00D60D5E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t>работников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499.94999999999999pt;margin-top:1.pt;width:70.099999999999994pt;height:16.800000000000001pt;z-index:-12582934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работников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затраты на обеспечение допуска педагогических к педагогической деятельности (в том числе затраты на прохождение медицинских осмотров).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213"/>
        </w:tabs>
        <w:spacing w:after="280"/>
        <w:ind w:firstLine="740"/>
        <w:jc w:val="both"/>
      </w:pPr>
      <w:r>
        <w:t>Расчет нормативной стоимости образовательной услуги осуществляется по формуле:</w:t>
      </w:r>
    </w:p>
    <w:p w:rsidR="00AC0943" w:rsidRDefault="00D60D5E">
      <w:pPr>
        <w:pStyle w:val="5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186055" distB="0" distL="0" distR="1917700" simplePos="0" relativeHeight="125829407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325755</wp:posOffset>
                </wp:positionV>
                <wp:extent cx="786130" cy="240665"/>
                <wp:effectExtent l="0" t="0" r="0" b="0"/>
                <wp:wrapSquare wrapText="right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0943" w:rsidRDefault="00D60D5E">
                            <w:pPr>
                              <w:pStyle w:val="1"/>
                              <w:shd w:val="clear" w:color="auto" w:fill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 w:eastAsia="en-US" w:bidi="en-US"/>
                              </w:rPr>
                              <w:t xml:space="preserve">N </w:t>
                            </w:r>
                            <w:r>
                              <w:rPr>
                                <w:i/>
                                <w:iCs/>
                              </w:rPr>
                              <w:t>=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ЗП</w:t>
                            </w:r>
                            <w:r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ср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3" type="#_x0000_t202" style="position:absolute;margin-left:69.150000000000006pt;margin-top:25.649999999999999pt;width:61.899999999999999pt;height:18.949999999999999pt;z-index:-125829346;mso-wrap-distance-left:0;mso-wrap-distance-top:14.65pt;mso-wrap-distance-right:151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en-US" w:eastAsia="en-US" w:bidi="en-US"/>
                        </w:rPr>
                        <w:t xml:space="preserve">N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ru-RU" w:eastAsia="ru-RU" w:bidi="ru-RU"/>
                        </w:rPr>
                        <w:t>=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 ЗП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vertAlign w:val="subscript"/>
                          <w:lang w:val="ru-RU" w:eastAsia="ru-RU" w:bidi="ru-RU"/>
                        </w:rPr>
                        <w:t>ср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 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30810" distL="1761490" distR="635" simplePos="0" relativeHeight="125829409" behindDoc="0" locked="0" layoutInCell="1" allowOverlap="1">
                <wp:simplePos x="0" y="0"/>
                <wp:positionH relativeFrom="page">
                  <wp:posOffset>2639695</wp:posOffset>
                </wp:positionH>
                <wp:positionV relativeFrom="paragraph">
                  <wp:posOffset>139700</wp:posOffset>
                </wp:positionV>
                <wp:extent cx="941705" cy="295910"/>
                <wp:effectExtent l="0" t="0" r="0" b="0"/>
                <wp:wrapSquare wrapText="right"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0943" w:rsidRDefault="00D60D5E">
                            <w:pPr>
                              <w:pStyle w:val="40"/>
                              <w:shd w:val="clear" w:color="auto" w:fill="auto"/>
                              <w:spacing w:before="80"/>
                              <w:ind w:firstLine="0"/>
                            </w:pPr>
                            <w:r>
                              <w:t>+ — + а</w:t>
                            </w:r>
                            <w:r>
                              <w:rPr>
                                <w:vertAlign w:val="superscript"/>
                              </w:rPr>
                              <w:t>инд</w:t>
                            </w:r>
                          </w:p>
                          <w:p w:rsidR="00AC0943" w:rsidRDefault="00D60D5E">
                            <w:pPr>
                              <w:pStyle w:val="40"/>
                              <w:shd w:val="clear" w:color="auto" w:fill="auto"/>
                              <w:tabs>
                                <w:tab w:val="left" w:pos="1319"/>
                              </w:tabs>
                              <w:spacing w:before="0"/>
                              <w:ind w:firstLine="2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t>™гр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sz w:val="26"/>
                                <w:szCs w:val="26"/>
                                <w:lang w:val="en-US" w:eastAsia="en-US" w:bidi="en-US"/>
                              </w:rPr>
                              <w:t>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5" type="#_x0000_t202" style="position:absolute;margin-left:207.84999999999999pt;margin-top:11.pt;width:74.150000000000006pt;height:23.300000000000001pt;z-index:-125829344;mso-wrap-distance-left:138.69999999999999pt;mso-wrap-distance-right:5.0000000000000003e-002pt;mso-wrap-distance-bottom:10.300000000000001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8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+ — + а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ru-RU" w:eastAsia="ru-RU" w:bidi="ru-RU"/>
                        </w:rPr>
                        <w:t>инд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19" w:val="left"/>
                        </w:tabs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ru-RU" w:eastAsia="ru-RU" w:bidi="ru-RU"/>
                        </w:rPr>
                        <w:t>™гр</w:t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en-US" w:eastAsia="en-US" w:bidi="en-US"/>
                        </w:rPr>
                        <w:t>J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объед гр</w:t>
      </w:r>
    </w:p>
    <w:p w:rsidR="00AC0943" w:rsidRDefault="00D60D5E">
      <w:pPr>
        <w:pStyle w:val="30"/>
        <w:shd w:val="clear" w:color="auto" w:fill="auto"/>
        <w:spacing w:line="226" w:lineRule="auto"/>
        <w:ind w:left="0"/>
      </w:pPr>
      <w:r>
        <w:t xml:space="preserve">. </w:t>
      </w:r>
      <w:r>
        <w:rPr>
          <w:u w:val="single"/>
          <w:vertAlign w:val="superscript"/>
        </w:rPr>
        <w:t>ц</w:t>
      </w:r>
      <w:r>
        <w:rPr>
          <w:u w:val="single"/>
        </w:rPr>
        <w:t>доп</w:t>
      </w:r>
      <w:proofErr w:type="gramStart"/>
      <w:r>
        <w:t xml:space="preserve"> ,</w:t>
      </w:r>
      <w:proofErr w:type="gramEnd"/>
      <w:r>
        <w:t xml:space="preserve"> </w:t>
      </w:r>
      <w:r>
        <w:rPr>
          <w:u w:val="single"/>
        </w:rPr>
        <w:t>доп</w:t>
      </w:r>
      <w:r>
        <w:t xml:space="preserve"> , ИНД</w:t>
      </w:r>
    </w:p>
    <w:p w:rsidR="00AC0943" w:rsidRDefault="00D60D5E">
      <w:pPr>
        <w:pStyle w:val="30"/>
        <w:shd w:val="clear" w:color="auto" w:fill="auto"/>
        <w:spacing w:after="0"/>
        <w:ind w:left="0"/>
      </w:pPr>
      <w:r>
        <w:rPr>
          <w:lang w:val="en-US" w:eastAsia="en-US" w:bidi="en-US"/>
        </w:rPr>
        <w:t>m</w:t>
      </w:r>
      <w:r w:rsidRPr="00AD4AA9">
        <w:rPr>
          <w:lang w:eastAsia="en-US" w:bidi="en-US"/>
        </w:rPr>
        <w:t xml:space="preserve"> </w:t>
      </w:r>
      <w:r>
        <w:t xml:space="preserve">= </w:t>
      </w:r>
      <w:r>
        <w:rPr>
          <w:i/>
          <w:iCs/>
        </w:rPr>
        <w:t>т</w:t>
      </w:r>
      <w:r>
        <w:t xml:space="preserve"> Д°</w:t>
      </w:r>
      <w:r>
        <w:rPr>
          <w:vertAlign w:val="superscript"/>
        </w:rPr>
        <w:t>п</w:t>
      </w:r>
    </w:p>
    <w:p w:rsidR="00AC0943" w:rsidRDefault="00D60D5E">
      <w:pPr>
        <w:pStyle w:val="1"/>
        <w:shd w:val="clear" w:color="auto" w:fill="auto"/>
        <w:tabs>
          <w:tab w:val="left" w:leader="hyphen" w:pos="2395"/>
        </w:tabs>
        <w:spacing w:after="200" w:line="18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—</w:t>
      </w:r>
      <w:r>
        <w:rPr>
          <w:sz w:val="24"/>
          <w:szCs w:val="24"/>
        </w:rPr>
        <w:tab/>
        <w:t>X £/</w:t>
      </w:r>
      <w:r>
        <w:rPr>
          <w:sz w:val="24"/>
          <w:szCs w:val="24"/>
          <w:vertAlign w:val="subscript"/>
        </w:rPr>
        <w:t>пп</w:t>
      </w:r>
      <w:r>
        <w:rPr>
          <w:sz w:val="24"/>
          <w:szCs w:val="24"/>
        </w:rPr>
        <w:t xml:space="preserve"> X (1 + </w:t>
      </w:r>
      <w:r>
        <w:rPr>
          <w:sz w:val="24"/>
          <w:szCs w:val="24"/>
          <w:lang w:val="en-US" w:eastAsia="en-US" w:bidi="en-US"/>
        </w:rPr>
        <w:t>t</w:t>
      </w:r>
      <w:r w:rsidRPr="00AD4AA9">
        <w:rPr>
          <w:sz w:val="24"/>
          <w:szCs w:val="24"/>
          <w:lang w:eastAsia="en-US" w:bidi="en-US"/>
        </w:rPr>
        <w:t>/</w:t>
      </w:r>
      <w:r>
        <w:rPr>
          <w:sz w:val="24"/>
          <w:szCs w:val="24"/>
          <w:lang w:val="en-US" w:eastAsia="en-US" w:bidi="en-US"/>
        </w:rPr>
        <w:t>J</w:t>
      </w:r>
      <w:r w:rsidRPr="00AD4AA9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>X</w:t>
      </w:r>
      <w:proofErr w:type="gramStart"/>
      <w:r>
        <w:rPr>
          <w:sz w:val="24"/>
          <w:szCs w:val="24"/>
        </w:rPr>
        <w:t xml:space="preserve"> К</w:t>
      </w:r>
      <w:proofErr w:type="gramEnd"/>
      <w:r>
        <w:rPr>
          <w:sz w:val="24"/>
          <w:szCs w:val="24"/>
          <w:vertAlign w:val="subscript"/>
        </w:rPr>
        <w:t>н</w:t>
      </w:r>
      <w:r>
        <w:rPr>
          <w:sz w:val="24"/>
          <w:szCs w:val="24"/>
        </w:rPr>
        <w:t xml:space="preserve"> X</w:t>
      </w:r>
    </w:p>
    <w:p w:rsidR="00AC0943" w:rsidRDefault="00D60D5E">
      <w:pPr>
        <w:pStyle w:val="40"/>
        <w:shd w:val="clear" w:color="auto" w:fill="auto"/>
        <w:spacing w:before="0"/>
        <w:ind w:firstLine="0"/>
        <w:jc w:val="center"/>
      </w:pPr>
      <w:proofErr w:type="gramStart"/>
      <w:r>
        <w:rPr>
          <w:vertAlign w:val="subscript"/>
          <w:lang w:val="en-US" w:eastAsia="en-US" w:bidi="en-US"/>
        </w:rPr>
        <w:t>w</w:t>
      </w:r>
      <w:proofErr w:type="gramEnd"/>
      <w:r w:rsidRPr="00AD4AA9">
        <w:rPr>
          <w:lang w:eastAsia="en-US" w:bidi="en-US"/>
        </w:rPr>
        <w:t xml:space="preserve"> </w:t>
      </w:r>
      <w:r>
        <w:t xml:space="preserve">^баз </w:t>
      </w:r>
      <w:r>
        <w:rPr>
          <w:vertAlign w:val="superscript"/>
        </w:rPr>
        <w:t>Х</w:t>
      </w:r>
      <w:r>
        <w:t xml:space="preserve"> + </w:t>
      </w:r>
      <w:r>
        <w:rPr>
          <w:vertAlign w:val="superscript"/>
        </w:rPr>
        <w:t>У</w:t>
      </w:r>
      <w:r>
        <w:t>баз</w:t>
      </w:r>
    </w:p>
    <w:p w:rsidR="00AC0943" w:rsidRDefault="00D60D5E">
      <w:pPr>
        <w:pStyle w:val="11"/>
        <w:keepNext/>
        <w:keepLines/>
        <w:shd w:val="clear" w:color="auto" w:fill="auto"/>
      </w:pPr>
      <w:bookmarkStart w:id="18" w:name="bookmark16"/>
      <w:bookmarkStart w:id="19" w:name="bookmark17"/>
      <w:r>
        <w:rPr>
          <w:vertAlign w:val="superscript"/>
        </w:rPr>
        <w:t>х</w:t>
      </w:r>
      <w:r>
        <w:t xml:space="preserve"> ь</w:t>
      </w:r>
      <w:bookmarkEnd w:id="18"/>
      <w:bookmarkEnd w:id="19"/>
    </w:p>
    <w:p w:rsidR="00AC0943" w:rsidRDefault="00D60D5E">
      <w:pPr>
        <w:pStyle w:val="30"/>
        <w:pBdr>
          <w:top w:val="single" w:sz="4" w:space="0" w:color="auto"/>
        </w:pBdr>
        <w:shd w:val="clear" w:color="auto" w:fill="auto"/>
        <w:spacing w:after="120"/>
        <w:ind w:left="7420"/>
        <w:jc w:val="left"/>
      </w:pPr>
      <w:r>
        <w:rPr>
          <w:b w:val="0"/>
          <w:bCs w:val="0"/>
        </w:rPr>
        <w:t xml:space="preserve">52 X </w:t>
      </w:r>
      <w:r>
        <w:rPr>
          <w:i/>
          <w:iCs/>
          <w:lang w:val="en-US" w:eastAsia="en-US" w:bidi="en-US"/>
        </w:rPr>
        <w:t>k</w:t>
      </w:r>
      <w:r>
        <w:rPr>
          <w:i/>
          <w:iCs/>
          <w:vertAlign w:val="subscript"/>
          <w:lang w:val="en-US" w:eastAsia="en-US" w:bidi="en-US"/>
        </w:rPr>
        <w:t>st</w:t>
      </w:r>
      <w:r w:rsidRPr="00AD4AA9">
        <w:rPr>
          <w:b w:val="0"/>
          <w:bCs w:val="0"/>
          <w:lang w:eastAsia="en-US" w:bidi="en-US"/>
        </w:rPr>
        <w:t xml:space="preserve"> </w:t>
      </w:r>
      <w:r>
        <w:rPr>
          <w:b w:val="0"/>
          <w:bCs w:val="0"/>
        </w:rPr>
        <w:t xml:space="preserve">X </w:t>
      </w:r>
      <w:r>
        <w:rPr>
          <w:i/>
          <w:iCs/>
          <w:lang w:val="en-US" w:eastAsia="en-US" w:bidi="en-US"/>
        </w:rPr>
        <w:t>d</w:t>
      </w:r>
    </w:p>
    <w:p w:rsidR="00AC0943" w:rsidRDefault="00D60D5E">
      <w:pPr>
        <w:pStyle w:val="1"/>
        <w:shd w:val="clear" w:color="auto" w:fill="auto"/>
        <w:ind w:firstLine="0"/>
      </w:pPr>
      <w:r>
        <w:t>где:</w:t>
      </w:r>
    </w:p>
    <w:p w:rsidR="00AC0943" w:rsidRDefault="00D60D5E">
      <w:pPr>
        <w:pStyle w:val="1"/>
        <w:shd w:val="clear" w:color="auto" w:fill="auto"/>
        <w:spacing w:line="262" w:lineRule="auto"/>
        <w:ind w:firstLine="740"/>
        <w:jc w:val="both"/>
      </w:pPr>
      <w:r>
        <w:t>зп</w:t>
      </w:r>
      <w:r>
        <w:rPr>
          <w:vertAlign w:val="subscript"/>
        </w:rPr>
        <w:t>ср</w:t>
      </w:r>
      <w:r>
        <w:t xml:space="preserve"> - средняя прогнозируемая заработная плата педагогов организаций дополнительного образования в муниципальном образовании в году, на который определяется нормативная стоимость образовательной услуги (с учетом типа местности);</w:t>
      </w:r>
    </w:p>
    <w:p w:rsidR="00AC0943" w:rsidRDefault="00D60D5E">
      <w:pPr>
        <w:pStyle w:val="1"/>
        <w:shd w:val="clear" w:color="auto" w:fill="auto"/>
        <w:spacing w:after="160" w:line="257" w:lineRule="auto"/>
        <w:ind w:firstLine="740"/>
        <w:jc w:val="both"/>
      </w:pPr>
      <w:r>
        <w:t>доб-ьед _ продолжительность час</w:t>
      </w:r>
      <w:r>
        <w:t>ти образовательной программы в часах в рамках часов учебного плана, предусматриваемых реализацию программы одновременно для всего объединения;</w:t>
      </w:r>
    </w:p>
    <w:p w:rsidR="00AC0943" w:rsidRDefault="00D60D5E">
      <w:pPr>
        <w:pStyle w:val="1"/>
        <w:shd w:val="clear" w:color="auto" w:fill="auto"/>
        <w:spacing w:line="252" w:lineRule="auto"/>
        <w:ind w:firstLine="740"/>
        <w:jc w:val="both"/>
      </w:pPr>
      <w:r>
        <w:t>д</w:t>
      </w:r>
      <w:r>
        <w:rPr>
          <w:vertAlign w:val="superscript"/>
        </w:rPr>
        <w:t>гр</w:t>
      </w:r>
      <w:r>
        <w:t xml:space="preserve"> </w:t>
      </w:r>
      <w:r w:rsidRPr="00AD4AA9">
        <w:rPr>
          <w:lang w:eastAsia="en-US" w:bidi="en-US"/>
        </w:rPr>
        <w:t xml:space="preserve">- </w:t>
      </w:r>
      <w:r>
        <w:t xml:space="preserve">продолжительность части образовательной программы в часах в рамках часов учебного плана, предусматриваемых </w:t>
      </w:r>
      <w:r>
        <w:t>реализацию программы для группы детей;</w:t>
      </w:r>
    </w:p>
    <w:p w:rsidR="00AC0943" w:rsidRDefault="00D60D5E">
      <w:pPr>
        <w:pStyle w:val="1"/>
        <w:shd w:val="clear" w:color="auto" w:fill="auto"/>
        <w:spacing w:line="252" w:lineRule="auto"/>
        <w:ind w:firstLine="740"/>
        <w:jc w:val="both"/>
      </w:pPr>
      <w:r>
        <w:t>а</w:t>
      </w:r>
      <w:r>
        <w:rPr>
          <w:vertAlign w:val="superscript"/>
        </w:rPr>
        <w:t>инд</w:t>
      </w:r>
      <w:r>
        <w:t xml:space="preserve"> - продолжительность части образовательной программы в часах в рамках </w:t>
      </w:r>
      <w:r>
        <w:lastRenderedPageBreak/>
        <w:t>часов учебного плана, предусматриваемых реализацию программы в рамках индивидуальной работы с детьми;</w:t>
      </w:r>
    </w:p>
    <w:p w:rsidR="00AC0943" w:rsidRDefault="00D60D5E">
      <w:pPr>
        <w:pStyle w:val="1"/>
        <w:shd w:val="clear" w:color="auto" w:fill="auto"/>
        <w:spacing w:line="252" w:lineRule="auto"/>
        <w:ind w:firstLine="740"/>
        <w:jc w:val="both"/>
      </w:pPr>
      <w:r>
        <w:t>а°о£</w:t>
      </w:r>
      <w:proofErr w:type="gramStart"/>
      <w:r>
        <w:rPr>
          <w:vertAlign w:val="superscript"/>
        </w:rPr>
        <w:t>ед</w:t>
      </w:r>
      <w:proofErr w:type="gramEnd"/>
      <w:r>
        <w:t xml:space="preserve"> - продолжительность сопровождения </w:t>
      </w:r>
      <w:r>
        <w:t>детей дополнительным педагогическим работником одновременно с педагогическим работником, непосредственно осуществляющим реализацию части образовательной программы, в рамках работы со всем объединением по программе;</w:t>
      </w:r>
    </w:p>
    <w:p w:rsidR="00AC0943" w:rsidRDefault="00D60D5E">
      <w:pPr>
        <w:pStyle w:val="1"/>
        <w:shd w:val="clear" w:color="auto" w:fill="auto"/>
        <w:spacing w:line="252" w:lineRule="auto"/>
        <w:ind w:firstLine="740"/>
        <w:jc w:val="both"/>
      </w:pPr>
      <w:r>
        <w:rPr>
          <w:vertAlign w:val="superscript"/>
        </w:rPr>
        <w:t>а</w:t>
      </w:r>
      <w:r>
        <w:t>доп: ~ продолжительность сопровождения д</w:t>
      </w:r>
      <w:r>
        <w:t>етей дополнительным педагогическим работником одновременно с педагогическим работником, непосредственно осуществляющим реализацию части образовательной программы, в рамках групповой работы с детьми по программе;</w:t>
      </w:r>
    </w:p>
    <w:p w:rsidR="00AC0943" w:rsidRDefault="00D60D5E">
      <w:pPr>
        <w:pStyle w:val="1"/>
        <w:shd w:val="clear" w:color="auto" w:fill="auto"/>
        <w:spacing w:line="252" w:lineRule="auto"/>
        <w:ind w:firstLine="740"/>
        <w:jc w:val="both"/>
      </w:pPr>
      <w:r>
        <w:rPr>
          <w:vertAlign w:val="superscript"/>
        </w:rPr>
        <w:t>а</w:t>
      </w:r>
      <w:r>
        <w:t>доп “ продолжительность сопровождения детей</w:t>
      </w:r>
      <w:r>
        <w:t xml:space="preserve"> дополнительным педагогическим работником одновременно с педагогическим работником, непосредственно осуществляющим реализацию части образовательной программы, в рамках индивидуальной работы с детьми по программе;</w:t>
      </w:r>
    </w:p>
    <w:p w:rsidR="00AC0943" w:rsidRDefault="00D60D5E">
      <w:pPr>
        <w:pStyle w:val="1"/>
        <w:shd w:val="clear" w:color="auto" w:fill="auto"/>
        <w:spacing w:line="252" w:lineRule="auto"/>
        <w:ind w:firstLine="740"/>
        <w:jc w:val="both"/>
      </w:pPr>
      <w:r>
        <w:t>/с</w:t>
      </w:r>
      <w:r>
        <w:rPr>
          <w:vertAlign w:val="subscript"/>
        </w:rPr>
        <w:t>0СН</w:t>
      </w:r>
      <w:r>
        <w:t xml:space="preserve"> - коэффициент, учитывающий корректиро</w:t>
      </w:r>
      <w:r>
        <w:t>вку заработной платы педагогического работника, осуществляющего постоянное сопровождение детей в рамках программы, основанный на оценке уровня его квалификации и достижений. Решение об установлении повышающего коэффициента принимается оператором персонифиц</w:t>
      </w:r>
      <w:r>
        <w:t>ированного финансирования исходя из сведений, предусмотренных подпунктом 15 пункта 60 настоящих методических рекомендаций;</w:t>
      </w:r>
    </w:p>
    <w:p w:rsidR="00AC0943" w:rsidRDefault="00D60D5E">
      <w:pPr>
        <w:pStyle w:val="1"/>
        <w:shd w:val="clear" w:color="auto" w:fill="auto"/>
        <w:spacing w:line="252" w:lineRule="auto"/>
        <w:ind w:firstLine="740"/>
        <w:jc w:val="both"/>
      </w:pPr>
      <w:proofErr w:type="gramStart"/>
      <w:r>
        <w:rPr>
          <w:i/>
          <w:iCs/>
          <w:lang w:val="en-US" w:eastAsia="en-US" w:bidi="en-US"/>
        </w:rPr>
        <w:t>k</w:t>
      </w:r>
      <w:r>
        <w:rPr>
          <w:i/>
          <w:iCs/>
          <w:vertAlign w:val="subscript"/>
          <w:lang w:val="en-US" w:eastAsia="en-US" w:bidi="en-US"/>
        </w:rPr>
        <w:t>st</w:t>
      </w:r>
      <w:proofErr w:type="gramEnd"/>
      <w:r w:rsidRPr="00AD4AA9">
        <w:rPr>
          <w:i/>
          <w:iCs/>
          <w:lang w:eastAsia="en-US" w:bidi="en-US"/>
        </w:rPr>
        <w:t xml:space="preserve"> </w:t>
      </w:r>
      <w:r>
        <w:rPr>
          <w:i/>
          <w:iCs/>
        </w:rPr>
        <w:t>-</w:t>
      </w:r>
      <w:r>
        <w:t xml:space="preserve"> коэффициент, учитывающий сложившуюся в системе дополнительного образования практику трудоустройства более чем на одну ставку;</w:t>
      </w:r>
    </w:p>
    <w:p w:rsidR="00AC0943" w:rsidRDefault="00D60D5E">
      <w:pPr>
        <w:pStyle w:val="1"/>
        <w:shd w:val="clear" w:color="auto" w:fill="auto"/>
        <w:spacing w:line="252" w:lineRule="auto"/>
        <w:ind w:firstLine="740"/>
        <w:jc w:val="both"/>
      </w:pPr>
      <w:r>
        <w:rPr>
          <w:i/>
          <w:iCs/>
          <w:lang w:val="en-US" w:eastAsia="en-US" w:bidi="en-US"/>
        </w:rPr>
        <w:t>d</w:t>
      </w:r>
      <w:r w:rsidRPr="00AD4AA9">
        <w:rPr>
          <w:i/>
          <w:iCs/>
          <w:lang w:eastAsia="en-US" w:bidi="en-US"/>
        </w:rPr>
        <w:t xml:space="preserve"> </w:t>
      </w:r>
      <w:r>
        <w:rPr>
          <w:i/>
          <w:iCs/>
        </w:rPr>
        <w:t>-</w:t>
      </w:r>
      <w:r>
        <w:t xml:space="preserve"> </w:t>
      </w:r>
      <w:proofErr w:type="gramStart"/>
      <w:r>
        <w:t>норма</w:t>
      </w:r>
      <w:proofErr w:type="gramEnd"/>
      <w:r>
        <w:t xml:space="preserve"> нагрузки на ставку педагога дополнительного образования в неделю;</w:t>
      </w:r>
    </w:p>
    <w:p w:rsidR="00AC0943" w:rsidRDefault="00D60D5E">
      <w:pPr>
        <w:pStyle w:val="1"/>
        <w:shd w:val="clear" w:color="auto" w:fill="auto"/>
        <w:spacing w:line="252" w:lineRule="auto"/>
        <w:ind w:firstLine="740"/>
        <w:jc w:val="both"/>
      </w:pPr>
      <w:r>
        <w:t>4,345 - среднее количество недель в одном месяце;</w:t>
      </w:r>
    </w:p>
    <w:p w:rsidR="00AC0943" w:rsidRDefault="00D60D5E">
      <w:pPr>
        <w:pStyle w:val="1"/>
        <w:shd w:val="clear" w:color="auto" w:fill="auto"/>
        <w:spacing w:line="252" w:lineRule="auto"/>
        <w:ind w:firstLine="740"/>
        <w:jc w:val="both"/>
      </w:pPr>
      <w:r>
        <w:t>52 - число недель в году;</w:t>
      </w:r>
    </w:p>
    <w:p w:rsidR="00AC0943" w:rsidRDefault="00D60D5E">
      <w:pPr>
        <w:pStyle w:val="1"/>
        <w:shd w:val="clear" w:color="auto" w:fill="auto"/>
        <w:spacing w:line="252" w:lineRule="auto"/>
        <w:ind w:firstLine="740"/>
        <w:jc w:val="both"/>
      </w:pPr>
      <w:r>
        <w:t>3 - периодичность прохождения повышения квалификации педагогическими работниками (один раз в три года);</w:t>
      </w:r>
    </w:p>
    <w:p w:rsidR="00AC0943" w:rsidRDefault="00D60D5E">
      <w:pPr>
        <w:pStyle w:val="1"/>
        <w:shd w:val="clear" w:color="auto" w:fill="auto"/>
        <w:spacing w:line="252" w:lineRule="auto"/>
        <w:ind w:firstLine="740"/>
        <w:jc w:val="both"/>
      </w:pPr>
      <w:r>
        <w:t>тПоб-ьад - ожидаемая максимальная численность детей, одновременно обучающихся в рамках часов учебного плана, предусматриваемых реализацию программы одновременно для всего объединения;</w:t>
      </w:r>
    </w:p>
    <w:p w:rsidR="00AC0943" w:rsidRDefault="00D60D5E">
      <w:pPr>
        <w:pStyle w:val="1"/>
        <w:shd w:val="clear" w:color="auto" w:fill="auto"/>
        <w:spacing w:line="283" w:lineRule="auto"/>
        <w:ind w:firstLine="740"/>
        <w:jc w:val="both"/>
      </w:pPr>
      <w:r>
        <w:t>т</w:t>
      </w:r>
      <w:r>
        <w:rPr>
          <w:vertAlign w:val="subscript"/>
        </w:rPr>
        <w:t>гр</w:t>
      </w:r>
      <w:r>
        <w:t xml:space="preserve"> - средняя наполняемость группы при реализации части образовательной программы, определяемая по формуле </w:t>
      </w:r>
      <w:r>
        <w:rPr>
          <w:lang w:val="en-US" w:eastAsia="en-US" w:bidi="en-US"/>
        </w:rPr>
        <w:t>m</w:t>
      </w:r>
      <w:r>
        <w:rPr>
          <w:vertAlign w:val="subscript"/>
          <w:lang w:val="en-US" w:eastAsia="en-US" w:bidi="en-US"/>
        </w:rPr>
        <w:t>rp</w:t>
      </w:r>
      <w:r w:rsidRPr="00AD4AA9">
        <w:rPr>
          <w:lang w:eastAsia="en-US" w:bidi="en-US"/>
        </w:rPr>
        <w:t xml:space="preserve"> </w:t>
      </w:r>
      <w:r>
        <w:t xml:space="preserve">- </w:t>
      </w:r>
      <w:r w:rsidRPr="00AD4AA9">
        <w:rPr>
          <w:lang w:eastAsia="en-US" w:bidi="en-US"/>
        </w:rPr>
        <w:t>|(</w:t>
      </w:r>
      <w:r>
        <w:rPr>
          <w:lang w:val="en-US" w:eastAsia="en-US" w:bidi="en-US"/>
        </w:rPr>
        <w:t>m</w:t>
      </w:r>
      <w:r w:rsidRPr="00AD4AA9">
        <w:rPr>
          <w:lang w:eastAsia="en-US" w:bidi="en-US"/>
        </w:rPr>
        <w:t>™"</w:t>
      </w:r>
      <w:r>
        <w:t>-Кгп™</w:t>
      </w:r>
      <w:proofErr w:type="gramStart"/>
      <w:r>
        <w:rPr>
          <w:vertAlign w:val="superscript"/>
        </w:rPr>
        <w:t>ах</w:t>
      </w:r>
      <w:proofErr w:type="gramEnd"/>
      <w:r>
        <w:t>), где (т™</w:t>
      </w:r>
      <w:r>
        <w:rPr>
          <w:vertAlign w:val="superscript"/>
        </w:rPr>
        <w:t>х</w:t>
      </w:r>
      <w:r>
        <w:t>)- минимальная (максимальная) наполняемость группы при реализации части образовательной программы;</w:t>
      </w:r>
    </w:p>
    <w:p w:rsidR="00AC0943" w:rsidRDefault="00D60D5E">
      <w:pPr>
        <w:pStyle w:val="1"/>
        <w:shd w:val="clear" w:color="auto" w:fill="auto"/>
        <w:spacing w:line="254" w:lineRule="auto"/>
        <w:ind w:firstLine="740"/>
        <w:jc w:val="both"/>
      </w:pPr>
      <w:proofErr w:type="gramStart"/>
      <w:r>
        <w:rPr>
          <w:lang w:val="en-US" w:eastAsia="en-US" w:bidi="en-US"/>
        </w:rPr>
        <w:t>i</w:t>
      </w:r>
      <w:r w:rsidRPr="00AD4AA9">
        <w:rPr>
          <w:lang w:eastAsia="en-US" w:bidi="en-US"/>
        </w:rPr>
        <w:t>/</w:t>
      </w:r>
      <w:r>
        <w:rPr>
          <w:vertAlign w:val="subscript"/>
          <w:lang w:val="en-US" w:eastAsia="en-US" w:bidi="en-US"/>
        </w:rPr>
        <w:t>nn</w:t>
      </w:r>
      <w:proofErr w:type="gramEnd"/>
      <w:r w:rsidRPr="00AD4AA9">
        <w:rPr>
          <w:lang w:eastAsia="en-US" w:bidi="en-US"/>
        </w:rPr>
        <w:t xml:space="preserve"> </w:t>
      </w:r>
      <w:r>
        <w:t>- коэффициент привл</w:t>
      </w:r>
      <w:r>
        <w:t>ечения дополнительных педагогических работников (педагоги-психологи, методисты, социальные педагоги и прочее) для сопровождения реализации части образовательной программы;</w:t>
      </w:r>
    </w:p>
    <w:p w:rsidR="00AC0943" w:rsidRDefault="00D60D5E">
      <w:pPr>
        <w:pStyle w:val="1"/>
        <w:shd w:val="clear" w:color="auto" w:fill="auto"/>
        <w:spacing w:line="254" w:lineRule="auto"/>
        <w:ind w:firstLine="1200"/>
        <w:jc w:val="both"/>
      </w:pPr>
      <w:r>
        <w:t>- коэффициент, учитывающий потребность в привлечении работников, которые не принимаю</w:t>
      </w:r>
      <w:r>
        <w:t>т непосредственного участия в реализации образовательной программы (административно-управленческий, административно-хозяйственный, учебно-вспомогательный и иной персонал);</w:t>
      </w:r>
    </w:p>
    <w:p w:rsidR="00AC0943" w:rsidRDefault="00D60D5E">
      <w:pPr>
        <w:pStyle w:val="1"/>
        <w:shd w:val="clear" w:color="auto" w:fill="auto"/>
        <w:ind w:firstLine="740"/>
        <w:jc w:val="both"/>
      </w:pPr>
      <w:r>
        <w:rPr>
          <w:i/>
          <w:iCs/>
        </w:rPr>
        <w:t>к</w:t>
      </w:r>
      <w:r>
        <w:rPr>
          <w:i/>
          <w:iCs/>
          <w:vertAlign w:val="subscript"/>
        </w:rPr>
        <w:t>н</w:t>
      </w:r>
      <w:r>
        <w:rPr>
          <w:i/>
          <w:iCs/>
        </w:rPr>
        <w:t xml:space="preserve"> -</w:t>
      </w:r>
      <w:r>
        <w:t xml:space="preserve"> коэффициент отчислений по страховым взносам в государственные внебюджетные фонды;</w:t>
      </w:r>
    </w:p>
    <w:p w:rsidR="00AC0943" w:rsidRDefault="00D60D5E">
      <w:pPr>
        <w:pStyle w:val="1"/>
        <w:shd w:val="clear" w:color="auto" w:fill="auto"/>
        <w:ind w:firstLine="740"/>
        <w:jc w:val="both"/>
      </w:pPr>
      <w:r>
        <w:t>А'</w:t>
      </w:r>
      <w:r>
        <w:rPr>
          <w:vertAlign w:val="subscript"/>
        </w:rPr>
        <w:t>отп</w:t>
      </w:r>
      <w:r>
        <w:t xml:space="preserve"> - коэффициент, учитывающий сохранение заработной платы для работников, пребывающих в срочном отпуске, проходящих очередное повышение квалификации, а </w:t>
      </w:r>
      <w:r>
        <w:lastRenderedPageBreak/>
        <w:t xml:space="preserve">также пребывающих </w:t>
      </w:r>
      <w:proofErr w:type="gramStart"/>
      <w:r>
        <w:t>на</w:t>
      </w:r>
      <w:proofErr w:type="gramEnd"/>
      <w:r>
        <w:t xml:space="preserve"> больничном. Расчетное значение коэффициента определяется как сложившееся отношение числа рабочих дней в году и числа дней, которое в среднем должны отработать педагогические и иные работники;</w:t>
      </w:r>
    </w:p>
    <w:p w:rsidR="00AC0943" w:rsidRDefault="00D60D5E">
      <w:pPr>
        <w:pStyle w:val="1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b</w:t>
      </w:r>
      <w:r w:rsidRPr="00AD4AA9">
        <w:rPr>
          <w:lang w:eastAsia="en-US" w:bidi="en-US"/>
        </w:rPr>
        <w:t xml:space="preserve"> </w:t>
      </w:r>
      <w:r>
        <w:t xml:space="preserve">- </w:t>
      </w:r>
      <w:proofErr w:type="gramStart"/>
      <w:r>
        <w:t>расчетное</w:t>
      </w:r>
      <w:proofErr w:type="gramEnd"/>
      <w:r>
        <w:t xml:space="preserve"> время полезного использования одного кабинета п</w:t>
      </w:r>
      <w:r>
        <w:t>ри реализации образовательных программ, часов в неделю;</w:t>
      </w:r>
    </w:p>
    <w:p w:rsidR="00AC0943" w:rsidRDefault="00D60D5E">
      <w:pPr>
        <w:pStyle w:val="1"/>
        <w:shd w:val="clear" w:color="auto" w:fill="auto"/>
        <w:ind w:firstLine="740"/>
        <w:jc w:val="both"/>
      </w:pPr>
      <w:r>
        <w:t>5</w:t>
      </w:r>
      <w:r>
        <w:rPr>
          <w:vertAlign w:val="subscript"/>
        </w:rPr>
        <w:t>6аз</w:t>
      </w:r>
      <w:r>
        <w:t xml:space="preserve"> - базовая стоимость восполнения комплекта средств обучения (включая основные средства и материальные запасы), используемых для реализации образовательной программы определенная в расчете на одну </w:t>
      </w:r>
      <w:r>
        <w:t>неделю использования в группах, для программ различной направленности;</w:t>
      </w:r>
    </w:p>
    <w:p w:rsidR="00AC0943" w:rsidRDefault="00D60D5E">
      <w:pPr>
        <w:pStyle w:val="1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k</w:t>
      </w:r>
      <w:r>
        <w:rPr>
          <w:i/>
          <w:iCs/>
          <w:vertAlign w:val="subscript"/>
          <w:lang w:val="en-US" w:eastAsia="en-US" w:bidi="en-US"/>
        </w:rPr>
        <w:t>s</w:t>
      </w:r>
      <w:r w:rsidRPr="00AD4AA9">
        <w:rPr>
          <w:i/>
          <w:iCs/>
          <w:lang w:eastAsia="en-US" w:bidi="en-US"/>
        </w:rPr>
        <w:t xml:space="preserve"> </w:t>
      </w:r>
      <w:r>
        <w:rPr>
          <w:i/>
          <w:iCs/>
        </w:rPr>
        <w:t>-</w:t>
      </w:r>
      <w:r>
        <w:t xml:space="preserve"> </w:t>
      </w:r>
      <w:proofErr w:type="gramStart"/>
      <w:r>
        <w:t>коэффициент</w:t>
      </w:r>
      <w:proofErr w:type="gramEnd"/>
      <w:r>
        <w:t>, учитывающий нормы и интенсивность использования оборудования при реализации образовательной программы. Решение об установлении повышающего коэффициента принимается опе</w:t>
      </w:r>
      <w:r>
        <w:t>ратором персонифицированного финансирования, исходя из сведений, предусмотренных в подпункте 19 пункта 60 настоящих методических рекомендаций;</w:t>
      </w:r>
    </w:p>
    <w:p w:rsidR="00AC0943" w:rsidRDefault="00D60D5E">
      <w:pPr>
        <w:pStyle w:val="1"/>
        <w:shd w:val="clear" w:color="auto" w:fill="auto"/>
        <w:ind w:firstLine="740"/>
        <w:jc w:val="both"/>
      </w:pPr>
      <w:proofErr w:type="gramStart"/>
      <w:r>
        <w:rPr>
          <w:i/>
          <w:iCs/>
        </w:rPr>
        <w:t>и</w:t>
      </w:r>
      <w:r>
        <w:rPr>
          <w:i/>
          <w:iCs/>
          <w:vertAlign w:val="subscript"/>
        </w:rPr>
        <w:t>6аз</w:t>
      </w:r>
      <w:r>
        <w:rPr>
          <w:i/>
          <w:iCs/>
        </w:rPr>
        <w:t xml:space="preserve"> -</w:t>
      </w:r>
      <w:r>
        <w:t xml:space="preserve"> базовая потребность в приобретении услуг, необходимых для обеспечения организации реализации образовательн</w:t>
      </w:r>
      <w:r>
        <w:t>ых программ (в том числе, услуг по содержанию объектов недвижимого и особо ценного движимого имущества, включая проведение текущего ремонта и мероприятий по обеспечению санитарно-эпидемиологических требований, противопожарной безопасности, охранной сигнали</w:t>
      </w:r>
      <w:r>
        <w:t>зации, коммунальных услуг, услуг связи), определенная для одного кабинета на одну неделю функционирования;</w:t>
      </w:r>
      <w:proofErr w:type="gramEnd"/>
    </w:p>
    <w:p w:rsidR="00AC0943" w:rsidRDefault="00D60D5E">
      <w:pPr>
        <w:pStyle w:val="1"/>
        <w:shd w:val="clear" w:color="auto" w:fill="auto"/>
        <w:ind w:firstLine="740"/>
        <w:jc w:val="both"/>
      </w:pPr>
      <w:r>
        <w:t xml:space="preserve">°баз - средние расходы на обеспечение повышения квалификации одного педагогического работника (включая оплату услуг повышения квалификации, проезд и </w:t>
      </w:r>
      <w:r>
        <w:t>организацию проживания педагогических работников);</w:t>
      </w:r>
    </w:p>
    <w:p w:rsidR="00AC0943" w:rsidRDefault="00D60D5E">
      <w:pPr>
        <w:pStyle w:val="1"/>
        <w:shd w:val="clear" w:color="auto" w:fill="auto"/>
        <w:spacing w:after="300"/>
        <w:ind w:firstLine="740"/>
        <w:jc w:val="both"/>
      </w:pPr>
      <w:r>
        <w:rPr>
          <w:vertAlign w:val="superscript"/>
        </w:rPr>
        <w:t>м</w:t>
      </w:r>
      <w:r>
        <w:t>ба</w:t>
      </w:r>
      <w:proofErr w:type="gramStart"/>
      <w:r>
        <w:t>.з</w:t>
      </w:r>
      <w:proofErr w:type="gramEnd"/>
      <w:r>
        <w:t xml:space="preserve"> ~ средние расходы на обеспечение прохождения одним педагогическим работником ежегодного медицинского осмотра.</w:t>
      </w:r>
    </w:p>
    <w:p w:rsidR="00AC0943" w:rsidRDefault="00D60D5E">
      <w:pPr>
        <w:pStyle w:val="1"/>
        <w:shd w:val="clear" w:color="auto" w:fill="auto"/>
        <w:spacing w:after="300"/>
        <w:ind w:firstLine="0"/>
        <w:jc w:val="center"/>
      </w:pPr>
      <w:r>
        <w:rPr>
          <w:b/>
          <w:bCs/>
        </w:rPr>
        <w:t>Глава 8. Порядок установления/прекращения договорных взаимоотношений</w:t>
      </w:r>
      <w:r>
        <w:rPr>
          <w:b/>
          <w:bCs/>
        </w:rPr>
        <w:br/>
        <w:t>между поставщиками о</w:t>
      </w:r>
      <w:r>
        <w:rPr>
          <w:b/>
          <w:bCs/>
        </w:rPr>
        <w:t>бразовательных услуг и родителями (законными</w:t>
      </w:r>
      <w:r>
        <w:rPr>
          <w:b/>
          <w:bCs/>
        </w:rPr>
        <w:br/>
        <w:t>представителями) детей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40"/>
        <w:jc w:val="both"/>
      </w:pPr>
      <w:r>
        <w:t>Родители (законные представители) детей, получивших сертификаты дополнительного образования, или непосредственно ребенок (в случае достижения возраста 14 лет) (далее - Заявитель) имеют пра</w:t>
      </w:r>
      <w:r>
        <w:t>во использовать сертификат дополнительного образования для оплаты образовательных услуг по любой части образовательной программы при одновременном выполнении следующих условий:</w:t>
      </w:r>
    </w:p>
    <w:p w:rsidR="00AC0943" w:rsidRDefault="00D60D5E">
      <w:pPr>
        <w:pStyle w:val="1"/>
        <w:numPr>
          <w:ilvl w:val="0"/>
          <w:numId w:val="19"/>
        </w:numPr>
        <w:shd w:val="clear" w:color="auto" w:fill="auto"/>
        <w:tabs>
          <w:tab w:val="left" w:pos="1047"/>
        </w:tabs>
        <w:ind w:firstLine="740"/>
        <w:jc w:val="both"/>
      </w:pPr>
      <w:r>
        <w:t xml:space="preserve">сертификат дополнительного образования включен в реестр сертификатов </w:t>
      </w:r>
      <w:r>
        <w:t>персонифицированного финансирования;</w:t>
      </w:r>
    </w:p>
    <w:p w:rsidR="00AC0943" w:rsidRDefault="00D60D5E">
      <w:pPr>
        <w:pStyle w:val="1"/>
        <w:numPr>
          <w:ilvl w:val="0"/>
          <w:numId w:val="19"/>
        </w:numPr>
        <w:shd w:val="clear" w:color="auto" w:fill="auto"/>
        <w:tabs>
          <w:tab w:val="left" w:pos="1042"/>
        </w:tabs>
        <w:ind w:firstLine="740"/>
        <w:jc w:val="both"/>
      </w:pPr>
      <w:r>
        <w:t>образовательная программа включена в реестр сертифицированных образовательных программ;</w:t>
      </w:r>
    </w:p>
    <w:p w:rsidR="00AC0943" w:rsidRDefault="00D60D5E">
      <w:pPr>
        <w:pStyle w:val="1"/>
        <w:numPr>
          <w:ilvl w:val="0"/>
          <w:numId w:val="19"/>
        </w:numPr>
        <w:shd w:val="clear" w:color="auto" w:fill="auto"/>
        <w:tabs>
          <w:tab w:val="left" w:pos="1052"/>
        </w:tabs>
        <w:ind w:firstLine="740"/>
        <w:jc w:val="both"/>
      </w:pPr>
      <w:r>
        <w:t>для части образовательной программы открыта возможность зачисления на обучение;</w:t>
      </w:r>
    </w:p>
    <w:p w:rsidR="00AC0943" w:rsidRDefault="00D60D5E">
      <w:pPr>
        <w:pStyle w:val="1"/>
        <w:numPr>
          <w:ilvl w:val="0"/>
          <w:numId w:val="19"/>
        </w:numPr>
        <w:shd w:val="clear" w:color="auto" w:fill="auto"/>
        <w:tabs>
          <w:tab w:val="left" w:pos="1086"/>
        </w:tabs>
        <w:ind w:firstLine="740"/>
        <w:jc w:val="both"/>
      </w:pPr>
      <w:r>
        <w:t>поставщик образовательных услуг осуществляет актуал</w:t>
      </w:r>
      <w:r>
        <w:t>ьную деятельность;</w:t>
      </w:r>
    </w:p>
    <w:p w:rsidR="00AC0943" w:rsidRDefault="00D60D5E">
      <w:pPr>
        <w:pStyle w:val="1"/>
        <w:numPr>
          <w:ilvl w:val="0"/>
          <w:numId w:val="19"/>
        </w:numPr>
        <w:shd w:val="clear" w:color="auto" w:fill="auto"/>
        <w:tabs>
          <w:tab w:val="left" w:pos="1066"/>
        </w:tabs>
        <w:ind w:firstLine="740"/>
        <w:jc w:val="both"/>
      </w:pPr>
      <w:r>
        <w:t>между поставщиком образовательных услуг и уполномоченной организацией, осуществляющей финансовое обеспечение сертификата дополнительного образования, заключен договор об оплате дополнительного образования;</w:t>
      </w:r>
    </w:p>
    <w:p w:rsidR="00AC0943" w:rsidRDefault="00D60D5E">
      <w:pPr>
        <w:pStyle w:val="1"/>
        <w:numPr>
          <w:ilvl w:val="0"/>
          <w:numId w:val="19"/>
        </w:numPr>
        <w:shd w:val="clear" w:color="auto" w:fill="auto"/>
        <w:tabs>
          <w:tab w:val="left" w:pos="1052"/>
        </w:tabs>
        <w:ind w:firstLine="740"/>
        <w:jc w:val="both"/>
      </w:pPr>
      <w:r>
        <w:t xml:space="preserve">направленность образовательной </w:t>
      </w:r>
      <w:r>
        <w:t>программы предусмотрена программой персонифицированного финансирования;</w:t>
      </w:r>
    </w:p>
    <w:p w:rsidR="00AC0943" w:rsidRDefault="00D60D5E">
      <w:pPr>
        <w:pStyle w:val="1"/>
        <w:numPr>
          <w:ilvl w:val="0"/>
          <w:numId w:val="19"/>
        </w:numPr>
        <w:shd w:val="clear" w:color="auto" w:fill="auto"/>
        <w:tabs>
          <w:tab w:val="left" w:pos="1066"/>
        </w:tabs>
        <w:ind w:firstLine="740"/>
        <w:jc w:val="both"/>
      </w:pPr>
      <w:r>
        <w:lastRenderedPageBreak/>
        <w:t>число договоров об образовании по образовательным программам аналогичной направленности меньше установленного программой персонифицированного финансирования лимита зачисления на обучен</w:t>
      </w:r>
      <w:r>
        <w:t>ие для соответствующей направленности;</w:t>
      </w:r>
    </w:p>
    <w:p w:rsidR="00AC0943" w:rsidRDefault="00D60D5E">
      <w:pPr>
        <w:pStyle w:val="1"/>
        <w:numPr>
          <w:ilvl w:val="0"/>
          <w:numId w:val="19"/>
        </w:numPr>
        <w:shd w:val="clear" w:color="auto" w:fill="auto"/>
        <w:tabs>
          <w:tab w:val="left" w:pos="1052"/>
        </w:tabs>
        <w:ind w:firstLine="740"/>
        <w:jc w:val="both"/>
      </w:pPr>
      <w:r>
        <w:t xml:space="preserve">доступный остаток обеспечения сертификата дополнительного </w:t>
      </w:r>
      <w:proofErr w:type="gramStart"/>
      <w:r>
        <w:t>образования</w:t>
      </w:r>
      <w:proofErr w:type="gramEnd"/>
      <w:r>
        <w:t xml:space="preserve"> в соответствующем периоде реализации программы персонифицированного финансирования больше 0 рублей;</w:t>
      </w:r>
    </w:p>
    <w:p w:rsidR="00AC0943" w:rsidRDefault="00D60D5E">
      <w:pPr>
        <w:pStyle w:val="1"/>
        <w:numPr>
          <w:ilvl w:val="0"/>
          <w:numId w:val="19"/>
        </w:numPr>
        <w:shd w:val="clear" w:color="auto" w:fill="auto"/>
        <w:tabs>
          <w:tab w:val="left" w:pos="1052"/>
        </w:tabs>
        <w:ind w:firstLine="740"/>
        <w:jc w:val="both"/>
      </w:pPr>
      <w:r>
        <w:t>совокупный объем обеспечения сертификатов допол</w:t>
      </w:r>
      <w:r>
        <w:t xml:space="preserve">нительного образования, установленный программой персонифицированного финансирования, превышает сумму осуществленных платежей по сертификатам дополнительного образования и объемов средств сертификатов дополнительного образования, зарезервированных в целях </w:t>
      </w:r>
      <w:r>
        <w:t>осуществления оплаты по договорам об образовании (твердым офертам) (далее - зарезервированный объем средств) на оплату образовательных услуг за период действия программы персонифицированного финансирования;</w:t>
      </w:r>
    </w:p>
    <w:p w:rsidR="00AC0943" w:rsidRDefault="00D60D5E">
      <w:pPr>
        <w:pStyle w:val="1"/>
        <w:numPr>
          <w:ilvl w:val="0"/>
          <w:numId w:val="19"/>
        </w:numPr>
        <w:shd w:val="clear" w:color="auto" w:fill="auto"/>
        <w:tabs>
          <w:tab w:val="left" w:pos="1186"/>
        </w:tabs>
        <w:ind w:firstLine="740"/>
        <w:jc w:val="both"/>
      </w:pPr>
      <w:r>
        <w:t>совокупный объем ежемесячных платежей по заключен</w:t>
      </w:r>
      <w:r>
        <w:t>ным договорам об образовании за счет средств сертификата дополнительного образования, в случае заключения нового договора на выбранную часть образовательной программы, не превысит установленный программой персонифицированного финансирования максимальный об</w:t>
      </w:r>
      <w:r>
        <w:t>ъем средств сертификата дополнительного образования, который может быть направлен на оплату договоров об образовании в течение одного месяца.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40"/>
        <w:jc w:val="both"/>
      </w:pPr>
      <w:r>
        <w:t xml:space="preserve">В целях оценки выполнения условий, указанных в пункте 79 настоящих методических рекомендаций, региональный </w:t>
      </w:r>
      <w:r>
        <w:t>оператор ведет учет заключаемых в рамках системы персонифицированного финансирования договоров об образовании между поставщиком образовательных услуг и Заявителями.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62"/>
        </w:tabs>
        <w:ind w:firstLine="740"/>
        <w:jc w:val="both"/>
      </w:pPr>
      <w:r>
        <w:t>При выборе образовательной программы или части образовательной программы Заявитель обращает</w:t>
      </w:r>
      <w:r>
        <w:t>ся к соответствующему поставщику образовательных услуг с предложением заключения договора об образовании по образовательной программе/части образовательной программы.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40"/>
        <w:jc w:val="both"/>
      </w:pPr>
      <w:r>
        <w:t>Поставщик образовательных услуг в течение 3 рабочих дней со дня получения обращения со ст</w:t>
      </w:r>
      <w:r>
        <w:t>ороны Заявителя направляет региональному оператору запрос о возможности заключения договора об образовании, содержащий:</w:t>
      </w:r>
    </w:p>
    <w:p w:rsidR="00AC0943" w:rsidRDefault="00D60D5E">
      <w:pPr>
        <w:pStyle w:val="1"/>
        <w:numPr>
          <w:ilvl w:val="0"/>
          <w:numId w:val="20"/>
        </w:numPr>
        <w:shd w:val="clear" w:color="auto" w:fill="auto"/>
        <w:tabs>
          <w:tab w:val="left" w:pos="1072"/>
        </w:tabs>
        <w:ind w:firstLine="740"/>
        <w:jc w:val="both"/>
      </w:pPr>
      <w:r>
        <w:t>номер сертификата дополнительного образования;</w:t>
      </w:r>
    </w:p>
    <w:p w:rsidR="00AC0943" w:rsidRDefault="00D60D5E">
      <w:pPr>
        <w:pStyle w:val="1"/>
        <w:numPr>
          <w:ilvl w:val="0"/>
          <w:numId w:val="20"/>
        </w:numPr>
        <w:shd w:val="clear" w:color="auto" w:fill="auto"/>
        <w:tabs>
          <w:tab w:val="left" w:pos="1082"/>
        </w:tabs>
        <w:ind w:firstLine="740"/>
        <w:jc w:val="both"/>
      </w:pPr>
      <w:r>
        <w:t>фамилию, имя и отчество (при наличии) ребенка;</w:t>
      </w:r>
    </w:p>
    <w:p w:rsidR="00AC0943" w:rsidRDefault="00D60D5E">
      <w:pPr>
        <w:pStyle w:val="1"/>
        <w:numPr>
          <w:ilvl w:val="0"/>
          <w:numId w:val="20"/>
        </w:numPr>
        <w:shd w:val="clear" w:color="auto" w:fill="auto"/>
        <w:tabs>
          <w:tab w:val="left" w:pos="1047"/>
        </w:tabs>
        <w:ind w:firstLine="740"/>
        <w:jc w:val="both"/>
      </w:pPr>
      <w:r>
        <w:t xml:space="preserve">идентификатор образовательной программы с </w:t>
      </w:r>
      <w:r>
        <w:t>указанием на часть образовательной программы;</w:t>
      </w:r>
    </w:p>
    <w:p w:rsidR="00AC0943" w:rsidRDefault="00D60D5E">
      <w:pPr>
        <w:pStyle w:val="1"/>
        <w:numPr>
          <w:ilvl w:val="0"/>
          <w:numId w:val="20"/>
        </w:numPr>
        <w:shd w:val="clear" w:color="auto" w:fill="auto"/>
        <w:tabs>
          <w:tab w:val="left" w:pos="1099"/>
        </w:tabs>
        <w:ind w:firstLine="740"/>
        <w:jc w:val="both"/>
      </w:pPr>
      <w:r>
        <w:t xml:space="preserve">дату планируемого </w:t>
      </w:r>
      <w:proofErr w:type="gramStart"/>
      <w:r>
        <w:t>начала освоения образовательной программы/части образовательной программы</w:t>
      </w:r>
      <w:proofErr w:type="gramEnd"/>
      <w:r>
        <w:t>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3"/>
        </w:tabs>
        <w:ind w:firstLine="740"/>
        <w:jc w:val="both"/>
      </w:pPr>
      <w:r>
        <w:t xml:space="preserve">Дата планируемого </w:t>
      </w:r>
      <w:proofErr w:type="gramStart"/>
      <w:r>
        <w:t>начала освоения образовательной программы/части образовательной программы</w:t>
      </w:r>
      <w:proofErr w:type="gramEnd"/>
      <w:r>
        <w:t xml:space="preserve"> определяется по согласова</w:t>
      </w:r>
      <w:r>
        <w:t>нию Заявителя и поставщика образовательных услуг.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67"/>
        </w:tabs>
        <w:ind w:firstLine="740"/>
        <w:jc w:val="both"/>
      </w:pPr>
      <w:r>
        <w:t xml:space="preserve">Региональный оператор в день получения запроса о возможности заключения договора об образовании проверяет соответствие номера сертификата дополнительного образования и фамилии, имени и отчества ребенка, а </w:t>
      </w:r>
      <w:r>
        <w:t>также соблюдение для сертификата дополнительного образования и образовательной программы условий, указанных в пункте 79 настоящих методических рекомендаций.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3"/>
        </w:tabs>
        <w:ind w:firstLine="740"/>
        <w:jc w:val="both"/>
      </w:pPr>
      <w:r>
        <w:t xml:space="preserve">В случае </w:t>
      </w:r>
      <w:proofErr w:type="gramStart"/>
      <w:r>
        <w:t>выявления несоответствия номера сертификата дополнительного образования</w:t>
      </w:r>
      <w:proofErr w:type="gramEnd"/>
      <w:r>
        <w:t xml:space="preserve"> с фамилией, именем</w:t>
      </w:r>
      <w:r>
        <w:t xml:space="preserve"> и отчеством ребенка с записью в реестре сертификатов персонифицированного финансирования, региональный оператор в день получения запроса о возможности заключения договора об образовании информирует поставщика </w:t>
      </w:r>
      <w:r>
        <w:lastRenderedPageBreak/>
        <w:t>образовательных услуг о необходимости уточнени</w:t>
      </w:r>
      <w:r>
        <w:t>я сведений о сертификате дополнительного образования.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40"/>
        <w:jc w:val="both"/>
      </w:pPr>
      <w:r>
        <w:t xml:space="preserve">В случае невыполнения условий, указанных в подпунктах 8-10 пункта 79 настоящих методических рекомендаций, региональный оператор в день получения запроса о возможности заключения договора об образовании </w:t>
      </w:r>
      <w:r>
        <w:t>информирует поставщика образовательных услуг об отсутствии доступного обеспечения сертификата дополнительного образования.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40"/>
        <w:jc w:val="both"/>
      </w:pPr>
      <w:r>
        <w:t>В случае выполнения всех условий, указанных в пункте 79 настоящих методических рекомендаций, региональный оператор в день получения з</w:t>
      </w:r>
      <w:r>
        <w:t>апроса о возможности заключения договора об образовании информирует поставщика образовательных услуг о возможности заключения договора об образовании и направляет поставщику образовательных услуг проект договора об образовании, а также следующую информацию</w:t>
      </w:r>
      <w:r>
        <w:t>:</w:t>
      </w:r>
    </w:p>
    <w:p w:rsidR="00AC0943" w:rsidRDefault="00D60D5E">
      <w:pPr>
        <w:pStyle w:val="1"/>
        <w:numPr>
          <w:ilvl w:val="0"/>
          <w:numId w:val="21"/>
        </w:numPr>
        <w:shd w:val="clear" w:color="auto" w:fill="auto"/>
        <w:tabs>
          <w:tab w:val="left" w:pos="1099"/>
        </w:tabs>
        <w:ind w:firstLine="740"/>
        <w:jc w:val="both"/>
      </w:pPr>
      <w:r>
        <w:t>объем средств сертификата дополнительного образования, направляемых на оплату образовательной услуги, в пределах нормативной стоимости образовательной услуги (далее - объем оплаты образовательной услуги за счет средств сертификата);</w:t>
      </w:r>
    </w:p>
    <w:p w:rsidR="00AC0943" w:rsidRDefault="00D60D5E">
      <w:pPr>
        <w:pStyle w:val="1"/>
        <w:numPr>
          <w:ilvl w:val="0"/>
          <w:numId w:val="21"/>
        </w:numPr>
        <w:shd w:val="clear" w:color="auto" w:fill="auto"/>
        <w:tabs>
          <w:tab w:val="left" w:pos="1099"/>
        </w:tabs>
        <w:ind w:firstLine="740"/>
        <w:jc w:val="both"/>
      </w:pPr>
      <w:r>
        <w:t>наличие и величина до</w:t>
      </w:r>
      <w:r>
        <w:t>платы со стороны родителей (законных) представителей ребенка (далее - размер софинансирования).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62"/>
        </w:tabs>
        <w:ind w:firstLine="740"/>
        <w:jc w:val="both"/>
      </w:pPr>
      <w:r>
        <w:t>Объем оплаты образовательной услуги за счет средств сертификата дополнительного образования определяется в объеме:</w:t>
      </w:r>
    </w:p>
    <w:p w:rsidR="00AC0943" w:rsidRDefault="00D60D5E">
      <w:pPr>
        <w:pStyle w:val="1"/>
        <w:numPr>
          <w:ilvl w:val="0"/>
          <w:numId w:val="22"/>
        </w:numPr>
        <w:shd w:val="clear" w:color="auto" w:fill="auto"/>
        <w:tabs>
          <w:tab w:val="left" w:pos="1099"/>
        </w:tabs>
        <w:ind w:firstLine="740"/>
        <w:jc w:val="both"/>
      </w:pPr>
      <w:r>
        <w:t>нормативной стоимости образовательной услуги,</w:t>
      </w:r>
      <w:r>
        <w:t xml:space="preserve"> скорректированной пропорционально сроку, оставшемуся до завершения его реализации (далее - скорректированная нормативная стоимость образовательной услуги), в случае если скорректированная нормативная стоимость одновременно не превышает цену образовательно</w:t>
      </w:r>
      <w:r>
        <w:t>й услуги, скорректированную пропорционально сроку, оставшемуся до завершения его реализации (далее - скорректированная цена образовательной услуги) и доступный остаток обеспечения сертификата дополнительного образования;</w:t>
      </w:r>
    </w:p>
    <w:p w:rsidR="00AC0943" w:rsidRDefault="00D60D5E">
      <w:pPr>
        <w:pStyle w:val="1"/>
        <w:numPr>
          <w:ilvl w:val="0"/>
          <w:numId w:val="22"/>
        </w:numPr>
        <w:shd w:val="clear" w:color="auto" w:fill="auto"/>
        <w:tabs>
          <w:tab w:val="left" w:pos="1099"/>
        </w:tabs>
        <w:ind w:firstLine="740"/>
        <w:jc w:val="both"/>
      </w:pPr>
      <w:r>
        <w:t>скорректированной цены образователь</w:t>
      </w:r>
      <w:r>
        <w:t>ной услуги, в случае если скорректированная цена образовательной услуги одновременно меньше скорректированной нормативной стоимости образовательной услуги и не превышает доступный остаток обеспечения сертификата дополнительного образования;</w:t>
      </w:r>
    </w:p>
    <w:p w:rsidR="00AC0943" w:rsidRDefault="00D60D5E">
      <w:pPr>
        <w:pStyle w:val="1"/>
        <w:numPr>
          <w:ilvl w:val="0"/>
          <w:numId w:val="22"/>
        </w:numPr>
        <w:shd w:val="clear" w:color="auto" w:fill="auto"/>
        <w:tabs>
          <w:tab w:val="left" w:pos="1059"/>
        </w:tabs>
        <w:ind w:firstLine="740"/>
        <w:jc w:val="both"/>
      </w:pPr>
      <w:r>
        <w:t xml:space="preserve">доступного </w:t>
      </w:r>
      <w:r>
        <w:t>остатка обеспечения сертификата дополнительного образования, в случае если доступный остаток обеспечения сертификата дополнительного образования одновременно меньше скорректированной нормативной стоимости образовательной услуги и скорректированной цены обр</w:t>
      </w:r>
      <w:r>
        <w:t>азовательной услуги.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67"/>
        </w:tabs>
        <w:ind w:firstLine="740"/>
        <w:jc w:val="both"/>
      </w:pPr>
      <w:r>
        <w:t>Размер софинансирования со стороны родителей (законных) представителей ребенка устанавливается в случае, если объем оплаты образовательной услуги за счет средств сертификата не обеспечивает покрытия скорректированной цены образовательн</w:t>
      </w:r>
      <w:r>
        <w:t>ой услуги. Размер софинансирования определяется как разница между скорректированной ценой образовательной услуги и объемом оплаты образовательной услуги за счет средств сертификата дополнительного образования, определенным в соответствии с пунктом 88 насто</w:t>
      </w:r>
      <w:r>
        <w:t>ящих методических рекомендаций.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62"/>
        </w:tabs>
        <w:ind w:firstLine="740"/>
        <w:jc w:val="both"/>
      </w:pPr>
      <w:r>
        <w:t>Проект договора об образовании формируется оператором персонифицированного финансирования с учетом всех существенных для реализации выбранной части образовательной программы условий.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40"/>
        <w:jc w:val="both"/>
      </w:pPr>
      <w:r>
        <w:t xml:space="preserve">На основании проекта договора об </w:t>
      </w:r>
      <w:r>
        <w:t xml:space="preserve">образовании поставщик образовательной услуги формирует договор об образовании, который заключает с родителем (законным представителем) ребенка, либо формирует твердую оферту в отношении родителя </w:t>
      </w:r>
      <w:r>
        <w:lastRenderedPageBreak/>
        <w:t>(законного представителя) ребенка.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58"/>
        </w:tabs>
        <w:ind w:firstLine="740"/>
        <w:jc w:val="both"/>
      </w:pPr>
      <w:r>
        <w:t>Договор об образовании (тв</w:t>
      </w:r>
      <w:r>
        <w:t>ердая оферта) должны содержать следующие условия:</w:t>
      </w:r>
    </w:p>
    <w:p w:rsidR="00AC0943" w:rsidRDefault="00D60D5E">
      <w:pPr>
        <w:pStyle w:val="1"/>
        <w:numPr>
          <w:ilvl w:val="0"/>
          <w:numId w:val="23"/>
        </w:numPr>
        <w:shd w:val="clear" w:color="auto" w:fill="auto"/>
        <w:tabs>
          <w:tab w:val="left" w:pos="1059"/>
        </w:tabs>
        <w:ind w:firstLine="740"/>
        <w:jc w:val="both"/>
      </w:pPr>
      <w:r>
        <w:t>оплата образовательной услуги в объеме, определяемом в соответствии с пунктом 88 настоящих методических рекомендаций, осуществляется уполномоченной организацией, осуществляющей финансовое обеспечение сертиф</w:t>
      </w:r>
      <w:r>
        <w:t>иката дополнительного образования, на основании договора об оплате дополнительного образования, заключенного с поставщиком образовательных услуг;</w:t>
      </w:r>
    </w:p>
    <w:p w:rsidR="00AC0943" w:rsidRDefault="00D60D5E">
      <w:pPr>
        <w:pStyle w:val="1"/>
        <w:numPr>
          <w:ilvl w:val="0"/>
          <w:numId w:val="23"/>
        </w:numPr>
        <w:shd w:val="clear" w:color="auto" w:fill="auto"/>
        <w:tabs>
          <w:tab w:val="left" w:pos="1059"/>
        </w:tabs>
        <w:ind w:firstLine="740"/>
        <w:jc w:val="both"/>
      </w:pPr>
      <w:r>
        <w:t>родители (законные представители) обеспечивают оплату образовательной услуги в объеме размера софинансирования</w:t>
      </w:r>
      <w:r>
        <w:t>;</w:t>
      </w:r>
    </w:p>
    <w:p w:rsidR="00AC0943" w:rsidRDefault="00D60D5E">
      <w:pPr>
        <w:pStyle w:val="1"/>
        <w:numPr>
          <w:ilvl w:val="0"/>
          <w:numId w:val="23"/>
        </w:numPr>
        <w:shd w:val="clear" w:color="auto" w:fill="auto"/>
        <w:tabs>
          <w:tab w:val="left" w:pos="1059"/>
        </w:tabs>
        <w:ind w:firstLine="740"/>
        <w:jc w:val="both"/>
      </w:pPr>
      <w:r>
        <w:t>поставщик образовательных услуг при реализации образовательной программы обязуется обеспечить соблюдение всех условий, определенных для образовательной программы в соответствии с подпунктами 14-19 пункта 60 настоящих методических рекомендаций;</w:t>
      </w:r>
    </w:p>
    <w:p w:rsidR="00AC0943" w:rsidRDefault="00D60D5E">
      <w:pPr>
        <w:pStyle w:val="1"/>
        <w:numPr>
          <w:ilvl w:val="0"/>
          <w:numId w:val="23"/>
        </w:numPr>
        <w:shd w:val="clear" w:color="auto" w:fill="auto"/>
        <w:tabs>
          <w:tab w:val="left" w:pos="1059"/>
        </w:tabs>
        <w:ind w:firstLine="740"/>
        <w:jc w:val="both"/>
      </w:pPr>
      <w:r>
        <w:t>оплата ока</w:t>
      </w:r>
      <w:r>
        <w:t xml:space="preserve">зания образовательной услуги за соответствующий месяц за счет средств сертификата дополнительного образования осуществляется на регулярной ежемесячной основе в случае, если на 1 число указанного месяца договор об образовании не </w:t>
      </w:r>
      <w:proofErr w:type="gramStart"/>
      <w:r>
        <w:t>был</w:t>
      </w:r>
      <w:proofErr w:type="gramEnd"/>
      <w:r>
        <w:t xml:space="preserve"> расторгнут;</w:t>
      </w:r>
    </w:p>
    <w:p w:rsidR="00AC0943" w:rsidRDefault="00D60D5E">
      <w:pPr>
        <w:pStyle w:val="1"/>
        <w:numPr>
          <w:ilvl w:val="0"/>
          <w:numId w:val="23"/>
        </w:numPr>
        <w:shd w:val="clear" w:color="auto" w:fill="auto"/>
        <w:tabs>
          <w:tab w:val="left" w:pos="1059"/>
        </w:tabs>
        <w:ind w:firstLine="740"/>
        <w:jc w:val="both"/>
      </w:pPr>
      <w:r>
        <w:t>образователь</w:t>
      </w:r>
      <w:r>
        <w:t>ная услуга признается оказанной в полном объеме в случае фактической реализации образовательной программы в установленном объеме в группе, независимо от числа фактических посещений ребенком занятий в соответствующем месяце.</w:t>
      </w:r>
    </w:p>
    <w:p w:rsidR="00AC0943" w:rsidRDefault="00D60D5E">
      <w:pPr>
        <w:pStyle w:val="1"/>
        <w:shd w:val="clear" w:color="auto" w:fill="auto"/>
        <w:ind w:firstLine="740"/>
        <w:jc w:val="both"/>
      </w:pPr>
      <w:r>
        <w:t>В случае формирования твердой оф</w:t>
      </w:r>
      <w:r>
        <w:t>ерты поставщиком образовательных услуг в оферте дополнительно к вышеуказанным условиям предусматриваются следующие условия:</w:t>
      </w:r>
    </w:p>
    <w:p w:rsidR="00AC0943" w:rsidRDefault="00D60D5E">
      <w:pPr>
        <w:pStyle w:val="1"/>
        <w:numPr>
          <w:ilvl w:val="0"/>
          <w:numId w:val="24"/>
        </w:numPr>
        <w:shd w:val="clear" w:color="auto" w:fill="auto"/>
        <w:tabs>
          <w:tab w:val="left" w:pos="1047"/>
        </w:tabs>
        <w:ind w:firstLine="740"/>
        <w:jc w:val="both"/>
      </w:pPr>
      <w:proofErr w:type="gramStart"/>
      <w:r>
        <w:t xml:space="preserve">в качестве необходимого и достаточного действия, определяющего безусловное принятие (акцепт) условий договора со стороны родителя </w:t>
      </w:r>
      <w:r>
        <w:t>(законного представителя) ребенка, заключающего договор об образовании ребенка, определяется подписание родителем (законным представителем) заявления о зачислении ребенка на обучение по дополнительной общеобразовательной программе, в рамках выбранной образ</w:t>
      </w:r>
      <w:r>
        <w:t>овательной услуги, являющегося неотъемлемой частью договора об образовании (твердой оферты) (в случае если формируется договор об образовании (твердая оферта</w:t>
      </w:r>
      <w:proofErr w:type="gramEnd"/>
      <w:r>
        <w:t>) по вновь выбираемой образовательной программе);</w:t>
      </w:r>
    </w:p>
    <w:p w:rsidR="00AC0943" w:rsidRDefault="00D60D5E">
      <w:pPr>
        <w:pStyle w:val="1"/>
        <w:numPr>
          <w:ilvl w:val="0"/>
          <w:numId w:val="24"/>
        </w:numPr>
        <w:shd w:val="clear" w:color="auto" w:fill="auto"/>
        <w:tabs>
          <w:tab w:val="left" w:pos="1052"/>
        </w:tabs>
        <w:ind w:firstLine="740"/>
        <w:jc w:val="both"/>
      </w:pPr>
      <w:proofErr w:type="gramStart"/>
      <w:r>
        <w:t>безусловное принятие (акцепт) условий договора об</w:t>
      </w:r>
      <w:r>
        <w:t xml:space="preserve"> образовании со стороны родителя (законного представителя) осуществляется на основании заранее данного родителем (законным представителем) при принятии (акцепте) договора об образовании (твердой оферты) по иной части образовательной программы согласия на з</w:t>
      </w:r>
      <w:r>
        <w:t>аключение иных договоров (оферт) в случае отсутствия отказа со стороны родителя (законного представителя) от заключения таких договоров (в случае если твердая оферта предусматривает продолжение обучения</w:t>
      </w:r>
      <w:proofErr w:type="gramEnd"/>
      <w:r>
        <w:t xml:space="preserve"> по иным частям ранее выбранной образовательной програ</w:t>
      </w:r>
      <w:r>
        <w:t>ммы);</w:t>
      </w:r>
    </w:p>
    <w:p w:rsidR="00AC0943" w:rsidRDefault="00D60D5E">
      <w:pPr>
        <w:pStyle w:val="1"/>
        <w:numPr>
          <w:ilvl w:val="0"/>
          <w:numId w:val="24"/>
        </w:numPr>
        <w:shd w:val="clear" w:color="auto" w:fill="auto"/>
        <w:tabs>
          <w:tab w:val="left" w:pos="1047"/>
        </w:tabs>
        <w:ind w:firstLine="740"/>
        <w:jc w:val="both"/>
      </w:pPr>
      <w:r>
        <w:t xml:space="preserve">акцепт твердой оферты предусматривает предоставление заранее данного родителем (законным представителем) согласия на заключение иных договоров (оферт), сформированных в соответствии с Правилами, предусматривающих оказание </w:t>
      </w:r>
      <w:proofErr w:type="gramStart"/>
      <w:r>
        <w:t>обучающемуся</w:t>
      </w:r>
      <w:proofErr w:type="gramEnd"/>
      <w:r>
        <w:t xml:space="preserve"> образовательных</w:t>
      </w:r>
      <w:r>
        <w:t xml:space="preserve"> услуг по реализации иных частей образовательной программы, не освоенных до момента акцепта оферты.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67"/>
        </w:tabs>
        <w:ind w:firstLine="740"/>
        <w:jc w:val="both"/>
      </w:pPr>
      <w:r>
        <w:t xml:space="preserve">Договор об образовании между родителем (законным представителем) ребенка и поставщиком образовательных услуг считается заключенным с момента подписания </w:t>
      </w:r>
      <w:r>
        <w:lastRenderedPageBreak/>
        <w:t>дого</w:t>
      </w:r>
      <w:r>
        <w:t xml:space="preserve">вора сторонами. Твердая оферта считается акцептированной с момента подачи родителем (законным представителем) ребенка заявления на зачисление ребенка на </w:t>
      </w:r>
      <w:proofErr w:type="gramStart"/>
      <w:r>
        <w:t>обучение по</w:t>
      </w:r>
      <w:proofErr w:type="gramEnd"/>
      <w:r>
        <w:t xml:space="preserve"> образовательной программе, либо с первого дня начала обучения по договору.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62"/>
        </w:tabs>
        <w:ind w:firstLine="740"/>
        <w:jc w:val="both"/>
      </w:pPr>
      <w:r>
        <w:t>Поставщик образо</w:t>
      </w:r>
      <w:r>
        <w:t>вательных услуг имеет право дополнительно установить минимальное число предложений со стороны родителей (законных представителей) о заключении договора об образовании по образовательной программе, необходимое для заключения таких договоров (открытия группы</w:t>
      </w:r>
      <w:r>
        <w:t>). При поступлении меньшего количества предложений со стороны родителей (законных представителей) детей о заключении договоров об образовании, чем указанное минимальное число предложений, поставщик образовательных услуг имеет право отклонить указанные пред</w:t>
      </w:r>
      <w:r>
        <w:t>ложения. При этом устанавливаемое для программы минимальное число предложений не может превышать ожидаемое минимальное число детей, обучающихся в одной группе.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167"/>
        </w:tabs>
        <w:ind w:firstLine="740"/>
        <w:jc w:val="both"/>
      </w:pPr>
      <w:r>
        <w:t>Поставщик образовательных услуг в день заключения договора (акцепта твердой оферты) направляет р</w:t>
      </w:r>
      <w:r>
        <w:t>егиональному оператору уведомление о заключении договора, содержащее следующие сведения:</w:t>
      </w:r>
    </w:p>
    <w:p w:rsidR="00AC0943" w:rsidRDefault="00D60D5E">
      <w:pPr>
        <w:pStyle w:val="1"/>
        <w:numPr>
          <w:ilvl w:val="0"/>
          <w:numId w:val="25"/>
        </w:numPr>
        <w:shd w:val="clear" w:color="auto" w:fill="auto"/>
        <w:tabs>
          <w:tab w:val="left" w:pos="1067"/>
        </w:tabs>
        <w:ind w:firstLine="740"/>
        <w:jc w:val="both"/>
      </w:pPr>
      <w:r>
        <w:t>реквизиты договора об образовании (твердой оферты);</w:t>
      </w:r>
    </w:p>
    <w:p w:rsidR="00AC0943" w:rsidRDefault="00D60D5E">
      <w:pPr>
        <w:pStyle w:val="1"/>
        <w:numPr>
          <w:ilvl w:val="0"/>
          <w:numId w:val="25"/>
        </w:numPr>
        <w:shd w:val="clear" w:color="auto" w:fill="auto"/>
        <w:tabs>
          <w:tab w:val="left" w:pos="1082"/>
        </w:tabs>
        <w:ind w:firstLine="740"/>
        <w:jc w:val="both"/>
      </w:pPr>
      <w:r>
        <w:t>номер сертификата дополнительного образования;</w:t>
      </w:r>
    </w:p>
    <w:p w:rsidR="00AC0943" w:rsidRDefault="00D60D5E">
      <w:pPr>
        <w:pStyle w:val="1"/>
        <w:numPr>
          <w:ilvl w:val="0"/>
          <w:numId w:val="25"/>
        </w:numPr>
        <w:shd w:val="clear" w:color="auto" w:fill="auto"/>
        <w:tabs>
          <w:tab w:val="left" w:pos="1047"/>
        </w:tabs>
        <w:ind w:firstLine="740"/>
        <w:jc w:val="both"/>
      </w:pPr>
      <w:r>
        <w:t>идентификатор образовательной программы с указанием на часть образов</w:t>
      </w:r>
      <w:r>
        <w:t>ательной программы;</w:t>
      </w:r>
    </w:p>
    <w:p w:rsidR="00AC0943" w:rsidRDefault="00D60D5E">
      <w:pPr>
        <w:pStyle w:val="1"/>
        <w:numPr>
          <w:ilvl w:val="0"/>
          <w:numId w:val="25"/>
        </w:numPr>
        <w:shd w:val="clear" w:color="auto" w:fill="auto"/>
        <w:tabs>
          <w:tab w:val="left" w:pos="1067"/>
        </w:tabs>
        <w:ind w:firstLine="740"/>
        <w:jc w:val="both"/>
      </w:pPr>
      <w:r>
        <w:t xml:space="preserve">дата </w:t>
      </w:r>
      <w:proofErr w:type="gramStart"/>
      <w:r>
        <w:t>начала освоения образовательной программы/части образовательной программы</w:t>
      </w:r>
      <w:proofErr w:type="gramEnd"/>
      <w:r>
        <w:t>;</w:t>
      </w:r>
    </w:p>
    <w:p w:rsidR="00AC0943" w:rsidRDefault="00D60D5E">
      <w:pPr>
        <w:pStyle w:val="1"/>
        <w:numPr>
          <w:ilvl w:val="0"/>
          <w:numId w:val="25"/>
        </w:numPr>
        <w:shd w:val="clear" w:color="auto" w:fill="auto"/>
        <w:tabs>
          <w:tab w:val="left" w:pos="1072"/>
        </w:tabs>
        <w:ind w:firstLine="740"/>
        <w:jc w:val="both"/>
      </w:pPr>
      <w:r>
        <w:t xml:space="preserve">дата </w:t>
      </w:r>
      <w:proofErr w:type="gramStart"/>
      <w:r>
        <w:t>окончания освоения образовательной программы/части образовательной программы</w:t>
      </w:r>
      <w:proofErr w:type="gramEnd"/>
      <w:r>
        <w:t>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202"/>
        </w:tabs>
        <w:ind w:firstLine="740"/>
        <w:jc w:val="both"/>
      </w:pPr>
      <w:r>
        <w:t xml:space="preserve">Региональный оператор на основе полученного уведомления о заключении </w:t>
      </w:r>
      <w:r>
        <w:t>договора в течение двух рабочих дней со дня получения такого уведомления, создает запись в реестре действующих договоров, содержащую следующие сведения:</w:t>
      </w:r>
    </w:p>
    <w:p w:rsidR="00AC0943" w:rsidRDefault="00D60D5E">
      <w:pPr>
        <w:pStyle w:val="1"/>
        <w:numPr>
          <w:ilvl w:val="0"/>
          <w:numId w:val="26"/>
        </w:numPr>
        <w:shd w:val="clear" w:color="auto" w:fill="auto"/>
        <w:tabs>
          <w:tab w:val="left" w:pos="1082"/>
        </w:tabs>
        <w:ind w:firstLine="740"/>
        <w:jc w:val="both"/>
      </w:pPr>
      <w:r>
        <w:t>идентификатор договора об образовании (твердой оферты);</w:t>
      </w:r>
    </w:p>
    <w:p w:rsidR="00AC0943" w:rsidRDefault="00D60D5E">
      <w:pPr>
        <w:pStyle w:val="1"/>
        <w:numPr>
          <w:ilvl w:val="0"/>
          <w:numId w:val="26"/>
        </w:numPr>
        <w:shd w:val="clear" w:color="auto" w:fill="auto"/>
        <w:tabs>
          <w:tab w:val="left" w:pos="1097"/>
        </w:tabs>
        <w:ind w:firstLine="740"/>
        <w:jc w:val="both"/>
      </w:pPr>
      <w:r>
        <w:t>реквизиты договора об образовании (твердой офер</w:t>
      </w:r>
      <w:r>
        <w:t>ты);</w:t>
      </w:r>
    </w:p>
    <w:p w:rsidR="00AC0943" w:rsidRDefault="00D60D5E">
      <w:pPr>
        <w:pStyle w:val="1"/>
        <w:numPr>
          <w:ilvl w:val="0"/>
          <w:numId w:val="26"/>
        </w:numPr>
        <w:shd w:val="clear" w:color="auto" w:fill="auto"/>
        <w:tabs>
          <w:tab w:val="left" w:pos="1097"/>
        </w:tabs>
        <w:ind w:firstLine="740"/>
        <w:jc w:val="both"/>
      </w:pPr>
      <w:r>
        <w:t>номер сертификата дополнительного образования;</w:t>
      </w:r>
    </w:p>
    <w:p w:rsidR="00AC0943" w:rsidRDefault="00D60D5E">
      <w:pPr>
        <w:pStyle w:val="1"/>
        <w:numPr>
          <w:ilvl w:val="0"/>
          <w:numId w:val="26"/>
        </w:numPr>
        <w:shd w:val="clear" w:color="auto" w:fill="auto"/>
        <w:tabs>
          <w:tab w:val="left" w:pos="1062"/>
        </w:tabs>
        <w:ind w:firstLine="740"/>
        <w:jc w:val="both"/>
      </w:pPr>
      <w:r>
        <w:t>наименование образовательной программы с указанием на часть образовательной программы;</w:t>
      </w:r>
    </w:p>
    <w:p w:rsidR="00AC0943" w:rsidRDefault="00D60D5E">
      <w:pPr>
        <w:pStyle w:val="1"/>
        <w:numPr>
          <w:ilvl w:val="0"/>
          <w:numId w:val="26"/>
        </w:numPr>
        <w:shd w:val="clear" w:color="auto" w:fill="auto"/>
        <w:tabs>
          <w:tab w:val="left" w:pos="1072"/>
        </w:tabs>
        <w:ind w:firstLine="740"/>
        <w:jc w:val="both"/>
      </w:pPr>
      <w:r>
        <w:t xml:space="preserve">дата начала </w:t>
      </w:r>
      <w:proofErr w:type="gramStart"/>
      <w:r>
        <w:t>обучения ребенка по</w:t>
      </w:r>
      <w:proofErr w:type="gramEnd"/>
      <w:r>
        <w:t xml:space="preserve"> образовательной программе/части образовательной программы;</w:t>
      </w:r>
    </w:p>
    <w:p w:rsidR="00AC0943" w:rsidRDefault="00D60D5E">
      <w:pPr>
        <w:pStyle w:val="1"/>
        <w:numPr>
          <w:ilvl w:val="0"/>
          <w:numId w:val="26"/>
        </w:numPr>
        <w:shd w:val="clear" w:color="auto" w:fill="auto"/>
        <w:tabs>
          <w:tab w:val="left" w:pos="1072"/>
        </w:tabs>
        <w:ind w:firstLine="740"/>
        <w:jc w:val="both"/>
      </w:pPr>
      <w:r>
        <w:t xml:space="preserve">дата </w:t>
      </w:r>
      <w:proofErr w:type="gramStart"/>
      <w:r>
        <w:t>окончания освоения об</w:t>
      </w:r>
      <w:r>
        <w:t>разовательной программы/части образовательной программы</w:t>
      </w:r>
      <w:proofErr w:type="gramEnd"/>
      <w:r>
        <w:t>;</w:t>
      </w:r>
    </w:p>
    <w:p w:rsidR="00AC0943" w:rsidRDefault="00D60D5E">
      <w:pPr>
        <w:pStyle w:val="1"/>
        <w:numPr>
          <w:ilvl w:val="0"/>
          <w:numId w:val="26"/>
        </w:numPr>
        <w:shd w:val="clear" w:color="auto" w:fill="auto"/>
        <w:tabs>
          <w:tab w:val="left" w:pos="1106"/>
        </w:tabs>
        <w:ind w:firstLine="740"/>
        <w:jc w:val="both"/>
      </w:pPr>
      <w:r>
        <w:t>наименование поставщика образовательных услуг;</w:t>
      </w:r>
    </w:p>
    <w:p w:rsidR="00AC0943" w:rsidRDefault="00D60D5E">
      <w:pPr>
        <w:pStyle w:val="1"/>
        <w:numPr>
          <w:ilvl w:val="0"/>
          <w:numId w:val="26"/>
        </w:numPr>
        <w:shd w:val="clear" w:color="auto" w:fill="auto"/>
        <w:tabs>
          <w:tab w:val="left" w:pos="1106"/>
        </w:tabs>
        <w:ind w:firstLine="740"/>
        <w:jc w:val="both"/>
      </w:pPr>
      <w:r>
        <w:t xml:space="preserve">полная стоимость </w:t>
      </w:r>
      <w:proofErr w:type="gramStart"/>
      <w:r>
        <w:t>обучения по договору</w:t>
      </w:r>
      <w:proofErr w:type="gramEnd"/>
      <w:r>
        <w:t>;</w:t>
      </w:r>
    </w:p>
    <w:p w:rsidR="00AC0943" w:rsidRDefault="00D60D5E">
      <w:pPr>
        <w:pStyle w:val="1"/>
        <w:numPr>
          <w:ilvl w:val="0"/>
          <w:numId w:val="26"/>
        </w:numPr>
        <w:shd w:val="clear" w:color="auto" w:fill="auto"/>
        <w:tabs>
          <w:tab w:val="left" w:pos="1106"/>
        </w:tabs>
        <w:ind w:firstLine="740"/>
        <w:jc w:val="both"/>
      </w:pPr>
      <w:r>
        <w:t>объем оплаты образовательной услуги за счет средств сертификата;</w:t>
      </w:r>
    </w:p>
    <w:p w:rsidR="00AC0943" w:rsidRDefault="00D60D5E">
      <w:pPr>
        <w:pStyle w:val="1"/>
        <w:numPr>
          <w:ilvl w:val="0"/>
          <w:numId w:val="26"/>
        </w:numPr>
        <w:shd w:val="clear" w:color="auto" w:fill="auto"/>
        <w:tabs>
          <w:tab w:val="left" w:pos="1202"/>
        </w:tabs>
        <w:ind w:firstLine="740"/>
        <w:jc w:val="both"/>
      </w:pPr>
      <w:r>
        <w:t xml:space="preserve">зарезервированный объем средств сертификата </w:t>
      </w:r>
      <w:r>
        <w:t>дополнительного образования на оплату образовательной услуги;</w:t>
      </w:r>
    </w:p>
    <w:p w:rsidR="00AC0943" w:rsidRDefault="00D60D5E">
      <w:pPr>
        <w:pStyle w:val="1"/>
        <w:numPr>
          <w:ilvl w:val="0"/>
          <w:numId w:val="26"/>
        </w:numPr>
        <w:shd w:val="clear" w:color="auto" w:fill="auto"/>
        <w:tabs>
          <w:tab w:val="left" w:pos="1206"/>
        </w:tabs>
        <w:ind w:firstLine="740"/>
        <w:jc w:val="both"/>
      </w:pPr>
      <w:r>
        <w:t>объем средств сертификата дополнительного образования, использованных для оплаты образовательной услуги, оказываемой по договору об образовании (твердой оферте) с момента его заключения.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202"/>
        </w:tabs>
        <w:ind w:firstLine="740"/>
        <w:jc w:val="both"/>
      </w:pPr>
      <w:r>
        <w:t>Идентиф</w:t>
      </w:r>
      <w:r>
        <w:t>икатор договора об образовании (твердой оферты), указанный в подпункте 1 пункта 96 настоящих методических рекомендаций, определяется с учетом порядкового номера включения договора об образовании в реестр действующих договоров.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202"/>
        </w:tabs>
        <w:ind w:firstLine="740"/>
        <w:jc w:val="both"/>
      </w:pPr>
      <w:r>
        <w:lastRenderedPageBreak/>
        <w:t>Сведения, указанные в подпунк</w:t>
      </w:r>
      <w:r>
        <w:t>тах 2-7 пункта 96 настоящих методических рекомендаций, вносятся оператором персонифицированного финансирования на основании уведомления, указанного в пункте 95 настоящих методических рекомендаций.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202"/>
        </w:tabs>
        <w:ind w:firstLine="740"/>
        <w:jc w:val="both"/>
      </w:pPr>
      <w:proofErr w:type="gramStart"/>
      <w:r>
        <w:t>Зарезервированный объем средств сертификата дополнительного</w:t>
      </w:r>
      <w:r>
        <w:t xml:space="preserve"> образования на оплату образовательной услуги, указанный в подпункте 10 пункта 96 настоящих методических рекомендаций, при создании записи в реестре действующих договоров соответствует объему оплаты образовательной услуги за счет средств сертификата, опред</w:t>
      </w:r>
      <w:r>
        <w:t>еленному в соответствии с пунктом 88 настоящих методических рекомендаций за минусом объема оплаты образовательной услуги, предусмотренного в соответствии с договором (твердой офертой) за первый месяц</w:t>
      </w:r>
      <w:proofErr w:type="gramEnd"/>
      <w:r>
        <w:t xml:space="preserve"> оказания образовательной услуги, и подлежит ежемесячной </w:t>
      </w:r>
      <w:r>
        <w:t>корректировке на основании уведомлений о выставленных счетах, направляемых поставщиком образовательных услуг в соответствии с пунктом 116 настоящих методических рекомендаций.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302"/>
        </w:tabs>
        <w:ind w:firstLine="740"/>
        <w:jc w:val="both"/>
      </w:pPr>
      <w:proofErr w:type="gramStart"/>
      <w:r>
        <w:t xml:space="preserve">Объем средств сертификата дополнительного образования, использованных для оплаты </w:t>
      </w:r>
      <w:r>
        <w:t>образовательной услуги, оказываемой по договору об образовании (твердой оферте) с момента его заключения, указанный в подпункте 11 пункта 96 настоящих методических рекомендаций, при создании записи в реестре действующих договоров соответствует объему оплат</w:t>
      </w:r>
      <w:r>
        <w:t>ы образовательной услуги, предусмотренному в соответствии с договором (твердой офертой) за первый месяц оказания образовательной услуги, и подлежит ежемесячной корректировке на</w:t>
      </w:r>
      <w:proofErr w:type="gramEnd"/>
      <w:r>
        <w:t xml:space="preserve"> </w:t>
      </w:r>
      <w:proofErr w:type="gramStart"/>
      <w:r>
        <w:t>основании</w:t>
      </w:r>
      <w:proofErr w:type="gramEnd"/>
      <w:r>
        <w:t xml:space="preserve"> выставленных счетов, направляемых поставщиком образовательных услуг в</w:t>
      </w:r>
      <w:r>
        <w:t xml:space="preserve"> соответствии с пунктом 116 настоящих методических рекомендаций.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287"/>
        </w:tabs>
        <w:ind w:firstLine="740"/>
        <w:jc w:val="both"/>
      </w:pPr>
      <w:r>
        <w:t>В течение 2 рабочих дней после создания соответствующей записи в реестре действующих договоров региональный оператор информирует поставщика образовательных услуг о присвоенном договору иденти</w:t>
      </w:r>
      <w:r>
        <w:t>фикаторе договора об образовании.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292"/>
        </w:tabs>
        <w:ind w:firstLine="740"/>
        <w:jc w:val="both"/>
      </w:pPr>
      <w:r>
        <w:t xml:space="preserve">Договор об образовании (твердая оферта) может </w:t>
      </w:r>
      <w:proofErr w:type="gramStart"/>
      <w:r>
        <w:t>быть</w:t>
      </w:r>
      <w:proofErr w:type="gramEnd"/>
      <w:r>
        <w:t xml:space="preserve"> расторгнут в соответствии с законодательством Российской Федерации по инициативе родителей (законных представителей) ребенка, соглашению сторон, а также по инициативе </w:t>
      </w:r>
      <w:r>
        <w:t>поставщика образовательных услуг не ранее чем с 1-го числа месяца, следующего за месяцем начала обучения по договору.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292"/>
        </w:tabs>
        <w:ind w:firstLine="740"/>
        <w:jc w:val="both"/>
      </w:pPr>
      <w:r>
        <w:t>В случае расторжения договора об образовании (твердой оферты) поставщик образовательных услуг направляет региональному оператору уведомлен</w:t>
      </w:r>
      <w:r>
        <w:t>ие о расторжении договора об образовании, содержащее следующие сведения:</w:t>
      </w:r>
    </w:p>
    <w:p w:rsidR="00AC0943" w:rsidRDefault="00D60D5E">
      <w:pPr>
        <w:pStyle w:val="1"/>
        <w:numPr>
          <w:ilvl w:val="0"/>
          <w:numId w:val="27"/>
        </w:numPr>
        <w:shd w:val="clear" w:color="auto" w:fill="auto"/>
        <w:tabs>
          <w:tab w:val="left" w:pos="1067"/>
        </w:tabs>
        <w:ind w:firstLine="740"/>
        <w:jc w:val="both"/>
      </w:pPr>
      <w:r>
        <w:t>идентификатор договора об образовании (твердой оферты);</w:t>
      </w:r>
    </w:p>
    <w:p w:rsidR="00AC0943" w:rsidRDefault="00D60D5E">
      <w:pPr>
        <w:pStyle w:val="1"/>
        <w:numPr>
          <w:ilvl w:val="0"/>
          <w:numId w:val="27"/>
        </w:numPr>
        <w:shd w:val="clear" w:color="auto" w:fill="auto"/>
        <w:tabs>
          <w:tab w:val="left" w:pos="1082"/>
        </w:tabs>
        <w:ind w:firstLine="740"/>
        <w:jc w:val="both"/>
      </w:pPr>
      <w:r>
        <w:t>реквизиты договора об образовании (твердой оферты);</w:t>
      </w:r>
    </w:p>
    <w:p w:rsidR="00AC0943" w:rsidRDefault="00D60D5E">
      <w:pPr>
        <w:pStyle w:val="1"/>
        <w:numPr>
          <w:ilvl w:val="0"/>
          <w:numId w:val="27"/>
        </w:numPr>
        <w:shd w:val="clear" w:color="auto" w:fill="auto"/>
        <w:tabs>
          <w:tab w:val="left" w:pos="1082"/>
        </w:tabs>
        <w:ind w:firstLine="740"/>
        <w:jc w:val="both"/>
      </w:pPr>
      <w:r>
        <w:t>основания для расторжения договора об образовании (твердой оферты);</w:t>
      </w:r>
    </w:p>
    <w:p w:rsidR="00AC0943" w:rsidRDefault="00D60D5E">
      <w:pPr>
        <w:pStyle w:val="1"/>
        <w:numPr>
          <w:ilvl w:val="0"/>
          <w:numId w:val="27"/>
        </w:numPr>
        <w:shd w:val="clear" w:color="auto" w:fill="auto"/>
        <w:tabs>
          <w:tab w:val="left" w:pos="1091"/>
        </w:tabs>
        <w:ind w:firstLine="740"/>
        <w:jc w:val="both"/>
      </w:pPr>
      <w:r>
        <w:t>дата пр</w:t>
      </w:r>
      <w:r>
        <w:t>екращения действия договора об образовании (твердой оферты).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297"/>
        </w:tabs>
        <w:ind w:firstLine="740"/>
        <w:jc w:val="both"/>
      </w:pPr>
      <w:r>
        <w:t>Расторжение договора об образовании (твердой оферты) за исключением случая расторжения по соглашению сторон возможно не ранее 1-го числа месяца, следующего за месяцем направления уведомлений о ра</w:t>
      </w:r>
      <w:r>
        <w:t>сторжении договора об образовании (твердой оферты). В день прекращения действия договора об образовании (твердой оферты), указанного в уведомлении о расторжении договора об образовании в соответствии подпунктом 1 пункта 103 настоящих методических рекоменда</w:t>
      </w:r>
      <w:r>
        <w:t>ций, региональный оператор исключает соответствующую запись из реестра действующих договоров.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292"/>
        </w:tabs>
        <w:ind w:firstLine="740"/>
        <w:jc w:val="both"/>
      </w:pPr>
      <w:proofErr w:type="gramStart"/>
      <w:r>
        <w:t xml:space="preserve">При создании записи в реестре действующих договоров, исключении записи из реестра действующих договоров, региональный оператор осуществляет внесение </w:t>
      </w:r>
      <w:r>
        <w:lastRenderedPageBreak/>
        <w:t>изменений в р</w:t>
      </w:r>
      <w:r>
        <w:t>еестр сертификатов персонифицированного финансирования (сведения, указанные в подпункте 4 пункта 13 настоящих методических рекомендаций), реестр поставщиков образовательных услуг (сведения, указанные в подпунктах 13-14 пункта 24 настоящих методических реко</w:t>
      </w:r>
      <w:r>
        <w:t>мендаций), реестр сертифицированных образовательных программ (сведения, указанные в подпунктах 24-25 пункта 60 настоящих методических</w:t>
      </w:r>
      <w:proofErr w:type="gramEnd"/>
      <w:r>
        <w:t xml:space="preserve"> рекомендаций).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297"/>
        </w:tabs>
        <w:ind w:firstLine="740"/>
        <w:jc w:val="both"/>
      </w:pPr>
      <w:proofErr w:type="gramStart"/>
      <w:r>
        <w:t>Размер средств, на который подлежит увеличение доступного остатка обеспечения сертификата дополнительного о</w:t>
      </w:r>
      <w:r>
        <w:t>бразования в соответствующем периоде программы персонифицированного финансирования, определяется как разница между зарезервированным объемом средств сертификата дополнительного образования на оплату образовательной услуги и объемом средств сертификата допо</w:t>
      </w:r>
      <w:r>
        <w:t>лнительного образования, использованных для оплаты образовательной услуги, оказываемой по договору об образовании (твердой оферте) с момента его заключения, на момент прекращения действия договора об</w:t>
      </w:r>
      <w:proofErr w:type="gramEnd"/>
      <w:r>
        <w:t xml:space="preserve"> </w:t>
      </w:r>
      <w:proofErr w:type="gramStart"/>
      <w:r>
        <w:t>образовании</w:t>
      </w:r>
      <w:proofErr w:type="gramEnd"/>
      <w:r>
        <w:t xml:space="preserve"> (твердой оферты).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300"/>
        </w:tabs>
        <w:spacing w:after="300"/>
        <w:ind w:firstLine="740"/>
        <w:jc w:val="both"/>
      </w:pPr>
      <w:r>
        <w:t xml:space="preserve">Типовая форма договора об </w:t>
      </w:r>
      <w:r>
        <w:t>образовании (твердой оферты), формы и порядок направления запросов и уведомлений, указанных в пунктах 82, 95 и 103 настоящих методических рекомендаций устанавливаются оператором персонифицированного финансирования.</w:t>
      </w:r>
    </w:p>
    <w:p w:rsidR="00AC0943" w:rsidRDefault="00D60D5E">
      <w:pPr>
        <w:pStyle w:val="24"/>
        <w:keepNext/>
        <w:keepLines/>
        <w:shd w:val="clear" w:color="auto" w:fill="auto"/>
      </w:pPr>
      <w:bookmarkStart w:id="20" w:name="bookmark18"/>
      <w:bookmarkStart w:id="21" w:name="bookmark19"/>
      <w:r>
        <w:t xml:space="preserve">Глава 9. Порядок оплаты оказываемых </w:t>
      </w:r>
      <w:r>
        <w:t>образовательных услуг</w:t>
      </w:r>
      <w:bookmarkEnd w:id="20"/>
      <w:bookmarkEnd w:id="21"/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305"/>
        </w:tabs>
        <w:ind w:firstLine="740"/>
        <w:jc w:val="both"/>
      </w:pPr>
      <w:r>
        <w:t xml:space="preserve">Оплата оказываемых образовательных услуг в объемах, предусматриваемых договорами об образовании (твердыми офертами), осуществляется уполномоченными </w:t>
      </w:r>
      <w:proofErr w:type="gramStart"/>
      <w:r>
        <w:t>организациями</w:t>
      </w:r>
      <w:proofErr w:type="gramEnd"/>
      <w:r>
        <w:t xml:space="preserve"> на основании представленных поставщиками образовательных услуг счетов на</w:t>
      </w:r>
      <w:r>
        <w:t xml:space="preserve"> оплату образовательных услуг по договорам об образовании (твердым офертам), заключенным с родителями (законными представителями) детей, финансовое обеспечение сертификатов дополнительного образования которых осуществляется уполномоченной организацией (дал</w:t>
      </w:r>
      <w:r>
        <w:t>ее - счет на оплату оказанных услуг), и счетов на авансирование оказания образовательных услуг, оказываемых в рамках указанных договоров об образовании (твердых оферт) (далее - счет на авансирование поставщика образовательных услуг).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300"/>
        </w:tabs>
        <w:ind w:firstLine="740"/>
        <w:jc w:val="both"/>
      </w:pPr>
      <w:proofErr w:type="gramStart"/>
      <w:r>
        <w:t>Поставщик образователь</w:t>
      </w:r>
      <w:r>
        <w:t>ных услуг ежемесячно, не ранее 2-го рабочего дня текущего месяца, формирует и направляет в уполномоченную организацию, с которой у него заключен договор об оплате дополнительного образования, счет на авансирование поставщика образовательных услуг, содержащ</w:t>
      </w:r>
      <w:r>
        <w:t>ий сумму авансирования с указанием месяца авансирования, и реестр договоров об образовании (твердых оферт) на оказание образовательных услуг по которым запрашивается авансирование (реестр договоров на авансирование).</w:t>
      </w:r>
      <w:proofErr w:type="gramEnd"/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315"/>
        </w:tabs>
        <w:ind w:firstLine="740"/>
        <w:jc w:val="both"/>
      </w:pPr>
      <w:r>
        <w:t>Реестр договоров на авансирование содер</w:t>
      </w:r>
      <w:r>
        <w:t>жит следующие сведения:</w:t>
      </w:r>
    </w:p>
    <w:p w:rsidR="00AC0943" w:rsidRDefault="00D60D5E">
      <w:pPr>
        <w:pStyle w:val="1"/>
        <w:numPr>
          <w:ilvl w:val="0"/>
          <w:numId w:val="28"/>
        </w:numPr>
        <w:shd w:val="clear" w:color="auto" w:fill="auto"/>
        <w:tabs>
          <w:tab w:val="left" w:pos="1070"/>
        </w:tabs>
        <w:ind w:firstLine="740"/>
        <w:jc w:val="both"/>
      </w:pPr>
      <w:r>
        <w:t>наименование поставщика образовательных услуг;</w:t>
      </w:r>
    </w:p>
    <w:p w:rsidR="00AC0943" w:rsidRDefault="00D60D5E">
      <w:pPr>
        <w:pStyle w:val="1"/>
        <w:numPr>
          <w:ilvl w:val="0"/>
          <w:numId w:val="28"/>
        </w:numPr>
        <w:shd w:val="clear" w:color="auto" w:fill="auto"/>
        <w:tabs>
          <w:tab w:val="left" w:pos="1050"/>
        </w:tabs>
        <w:ind w:firstLine="740"/>
        <w:jc w:val="both"/>
      </w:pPr>
      <w:r>
        <w:t>ОГРН/ОГРНИП поставщика образовательных услуг в соответствии с ЕГРЮЛ/ЕГРИП;</w:t>
      </w:r>
    </w:p>
    <w:p w:rsidR="00AC0943" w:rsidRDefault="00D60D5E">
      <w:pPr>
        <w:pStyle w:val="1"/>
        <w:numPr>
          <w:ilvl w:val="0"/>
          <w:numId w:val="28"/>
        </w:numPr>
        <w:shd w:val="clear" w:color="auto" w:fill="auto"/>
        <w:tabs>
          <w:tab w:val="left" w:pos="1085"/>
        </w:tabs>
        <w:ind w:firstLine="740"/>
        <w:jc w:val="both"/>
      </w:pPr>
      <w:r>
        <w:t>месяц, на который сформирован аванс;</w:t>
      </w:r>
    </w:p>
    <w:p w:rsidR="00AC0943" w:rsidRDefault="00D60D5E">
      <w:pPr>
        <w:pStyle w:val="1"/>
        <w:numPr>
          <w:ilvl w:val="0"/>
          <w:numId w:val="28"/>
        </w:numPr>
        <w:shd w:val="clear" w:color="auto" w:fill="auto"/>
        <w:tabs>
          <w:tab w:val="left" w:pos="1094"/>
        </w:tabs>
        <w:ind w:firstLine="740"/>
        <w:jc w:val="both"/>
      </w:pPr>
      <w:r>
        <w:t>содержание факта хозяйственной жизни;</w:t>
      </w:r>
    </w:p>
    <w:p w:rsidR="00AC0943" w:rsidRDefault="00D60D5E">
      <w:pPr>
        <w:pStyle w:val="1"/>
        <w:numPr>
          <w:ilvl w:val="0"/>
          <w:numId w:val="28"/>
        </w:numPr>
        <w:shd w:val="clear" w:color="auto" w:fill="auto"/>
        <w:tabs>
          <w:tab w:val="left" w:pos="1094"/>
        </w:tabs>
        <w:ind w:firstLine="740"/>
        <w:jc w:val="both"/>
      </w:pPr>
      <w:r>
        <w:t>сумма, подлежащая оплате;</w:t>
      </w:r>
    </w:p>
    <w:p w:rsidR="00AC0943" w:rsidRDefault="00D60D5E">
      <w:pPr>
        <w:pStyle w:val="1"/>
        <w:numPr>
          <w:ilvl w:val="0"/>
          <w:numId w:val="28"/>
        </w:numPr>
        <w:shd w:val="clear" w:color="auto" w:fill="auto"/>
        <w:tabs>
          <w:tab w:val="left" w:pos="1094"/>
        </w:tabs>
        <w:ind w:firstLine="740"/>
        <w:jc w:val="both"/>
      </w:pPr>
      <w:r>
        <w:t xml:space="preserve">номер </w:t>
      </w:r>
      <w:r>
        <w:t>позиции реестра;</w:t>
      </w:r>
    </w:p>
    <w:p w:rsidR="00AC0943" w:rsidRDefault="00D60D5E">
      <w:pPr>
        <w:pStyle w:val="1"/>
        <w:numPr>
          <w:ilvl w:val="0"/>
          <w:numId w:val="28"/>
        </w:numPr>
        <w:shd w:val="clear" w:color="auto" w:fill="auto"/>
        <w:tabs>
          <w:tab w:val="left" w:pos="1094"/>
        </w:tabs>
        <w:ind w:firstLine="740"/>
        <w:jc w:val="both"/>
      </w:pPr>
      <w:r>
        <w:t>номер сертификата дополнительного образования;</w:t>
      </w:r>
    </w:p>
    <w:p w:rsidR="00AC0943" w:rsidRDefault="00D60D5E">
      <w:pPr>
        <w:pStyle w:val="1"/>
        <w:numPr>
          <w:ilvl w:val="0"/>
          <w:numId w:val="28"/>
        </w:numPr>
        <w:shd w:val="clear" w:color="auto" w:fill="auto"/>
        <w:tabs>
          <w:tab w:val="left" w:pos="1094"/>
        </w:tabs>
        <w:ind w:firstLine="740"/>
        <w:jc w:val="both"/>
      </w:pPr>
      <w:r>
        <w:t>реквизиты договора об образовании (твердой оферты);</w:t>
      </w:r>
    </w:p>
    <w:p w:rsidR="00AC0943" w:rsidRDefault="00D60D5E">
      <w:pPr>
        <w:pStyle w:val="1"/>
        <w:numPr>
          <w:ilvl w:val="0"/>
          <w:numId w:val="28"/>
        </w:numPr>
        <w:shd w:val="clear" w:color="auto" w:fill="auto"/>
        <w:tabs>
          <w:tab w:val="left" w:pos="1055"/>
        </w:tabs>
        <w:ind w:firstLine="740"/>
        <w:jc w:val="both"/>
      </w:pPr>
      <w:r>
        <w:lastRenderedPageBreak/>
        <w:t>объем обязательств уполномоченной организации за текущий месяц в соответствии с договором об образовании (твердой офертой).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295"/>
        </w:tabs>
        <w:ind w:firstLine="740"/>
        <w:jc w:val="both"/>
      </w:pPr>
      <w:r>
        <w:t>Счет на авансиро</w:t>
      </w:r>
      <w:r>
        <w:t xml:space="preserve">вание поставщика образовательных услуг предусматривает оплату поставщику образовательных услуг не более 80% </w:t>
      </w:r>
      <w:proofErr w:type="gramStart"/>
      <w:r>
        <w:t>от совокупных обязательств уполномоченной организации за текущий месяц в соответствии со всеми договорами об образовании</w:t>
      </w:r>
      <w:proofErr w:type="gramEnd"/>
      <w:r>
        <w:t xml:space="preserve"> (твердыми офертами), действ</w:t>
      </w:r>
      <w:r>
        <w:t>ующими в текущем месяце.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297"/>
        </w:tabs>
        <w:ind w:firstLine="740"/>
        <w:jc w:val="both"/>
      </w:pPr>
      <w:r>
        <w:t>Региональный оператор не позднее 2-го рабочего дня текущего месяца направляет в уполномоченную организацию выписку из реестра действующих договоров, содержащую сведения обо всех действующих в текущем месяце договорах об образовании</w:t>
      </w:r>
      <w:r>
        <w:t xml:space="preserve"> (твердых офертах), оплата по которым осуществляется уполномоченной организацией.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297"/>
        </w:tabs>
        <w:ind w:firstLine="740"/>
        <w:jc w:val="both"/>
      </w:pPr>
      <w:proofErr w:type="gramStart"/>
      <w:r>
        <w:t>Уполномоченная организация не позднее 3-го рабочего дня текущего месяца на основании выписки из реестра действующих договоров формирует заявку о перечислении субсидии в соотв</w:t>
      </w:r>
      <w:r>
        <w:t>етствии с соглашением, заключенным с органом местного самоуправления, в целях возмещения возникающих у уполномоченной организации затрат по оплате договоров об образовании (твердых оферт), с приложением реестра указанных договоров об образовании (твердых о</w:t>
      </w:r>
      <w:r>
        <w:t>ферт), который содержит следующие сведения:</w:t>
      </w:r>
      <w:proofErr w:type="gramEnd"/>
    </w:p>
    <w:p w:rsidR="00AC0943" w:rsidRDefault="00D60D5E">
      <w:pPr>
        <w:pStyle w:val="1"/>
        <w:numPr>
          <w:ilvl w:val="0"/>
          <w:numId w:val="29"/>
        </w:numPr>
        <w:shd w:val="clear" w:color="auto" w:fill="auto"/>
        <w:tabs>
          <w:tab w:val="left" w:pos="1072"/>
        </w:tabs>
        <w:ind w:firstLine="740"/>
        <w:jc w:val="both"/>
      </w:pPr>
      <w:r>
        <w:t>месяц, за который запрашивается перечисление субсидии;</w:t>
      </w:r>
    </w:p>
    <w:p w:rsidR="00AC0943" w:rsidRDefault="00D60D5E">
      <w:pPr>
        <w:pStyle w:val="1"/>
        <w:numPr>
          <w:ilvl w:val="0"/>
          <w:numId w:val="29"/>
        </w:numPr>
        <w:shd w:val="clear" w:color="auto" w:fill="auto"/>
        <w:tabs>
          <w:tab w:val="left" w:pos="1082"/>
        </w:tabs>
        <w:ind w:firstLine="740"/>
        <w:jc w:val="both"/>
      </w:pPr>
      <w:r>
        <w:t>номер позиции реестра;</w:t>
      </w:r>
    </w:p>
    <w:p w:rsidR="00AC0943" w:rsidRDefault="00D60D5E">
      <w:pPr>
        <w:pStyle w:val="1"/>
        <w:numPr>
          <w:ilvl w:val="0"/>
          <w:numId w:val="29"/>
        </w:numPr>
        <w:shd w:val="clear" w:color="auto" w:fill="auto"/>
        <w:tabs>
          <w:tab w:val="left" w:pos="1082"/>
        </w:tabs>
        <w:ind w:firstLine="740"/>
        <w:jc w:val="both"/>
      </w:pPr>
      <w:r>
        <w:t>номер сертификата дополнительного образования;</w:t>
      </w:r>
    </w:p>
    <w:p w:rsidR="00AC0943" w:rsidRDefault="00D60D5E">
      <w:pPr>
        <w:pStyle w:val="1"/>
        <w:numPr>
          <w:ilvl w:val="0"/>
          <w:numId w:val="29"/>
        </w:numPr>
        <w:shd w:val="clear" w:color="auto" w:fill="auto"/>
        <w:tabs>
          <w:tab w:val="left" w:pos="1091"/>
        </w:tabs>
        <w:ind w:firstLine="740"/>
        <w:jc w:val="both"/>
      </w:pPr>
      <w:r>
        <w:t>реквизиты договора об образовании (твердой оферты);</w:t>
      </w:r>
    </w:p>
    <w:p w:rsidR="00AC0943" w:rsidRDefault="00D60D5E">
      <w:pPr>
        <w:pStyle w:val="1"/>
        <w:numPr>
          <w:ilvl w:val="0"/>
          <w:numId w:val="29"/>
        </w:numPr>
        <w:shd w:val="clear" w:color="auto" w:fill="auto"/>
        <w:tabs>
          <w:tab w:val="left" w:pos="1057"/>
        </w:tabs>
        <w:ind w:firstLine="740"/>
        <w:jc w:val="both"/>
      </w:pPr>
      <w:r>
        <w:t xml:space="preserve">объем обязательств уполномоченной </w:t>
      </w:r>
      <w:r>
        <w:t>организации за текущий месяц в соответствии с договором об образовании (твердой офертой).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297"/>
        </w:tabs>
        <w:ind w:firstLine="740"/>
        <w:jc w:val="both"/>
      </w:pPr>
      <w:r>
        <w:t>Уполномоченная организация не позднее 10 рабочих дней после получения счета на авансирование поставщика образовательных услуг осуществляет оплату поставщику образоват</w:t>
      </w:r>
      <w:r>
        <w:t xml:space="preserve">ельных услуг в соответствии с указанным счетом. В случае наличия переплаты в отношении поставщика образовательных услуг, образовавшейся в предыдущий месяц, размер оплаты поставщику образовательных услуг в соответствии со счетом на авансирование поставщика </w:t>
      </w:r>
      <w:r>
        <w:t>образовательных услуг снижается на величину соответствующей переплаты. В случае наличия задолженности в отношении поставщика образовательных услуг, образовавшейся в предыдущий месяц, размер оплаты поставщику образовательных услуг в соответствии со счетом н</w:t>
      </w:r>
      <w:r>
        <w:t>а авансирование увеличивается на величину соответствующей задолженности.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292"/>
        </w:tabs>
        <w:ind w:firstLine="740"/>
        <w:jc w:val="both"/>
      </w:pPr>
      <w:r>
        <w:t>Поставщик образовательных услуг ежемесячно, не позднее последнего дня месяца, за который уполномоченной организацией будет осуществляться оплата по договору об образовании (далее - от</w:t>
      </w:r>
      <w:r>
        <w:t>четный месяц), определяет объем оказания образовательной услуги в отчетном месяце. Определяемый объем оказания образовательной услуги в отчетном месяце не может превышать объем, установленный договором об образовании (твердой офертой).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287"/>
        </w:tabs>
        <w:ind w:firstLine="740"/>
        <w:jc w:val="both"/>
      </w:pPr>
      <w:r>
        <w:t>Поставщик образовате</w:t>
      </w:r>
      <w:r>
        <w:t>льных услуг, начиная с 3-го числа месяца, следующего за отчетным месяцем, формирует и направляет в уполномоченную организацию, с которой у него заключен договор об оплате дополнительного образования, счет на оплату оказанных услуг, а также реестр счетов за</w:t>
      </w:r>
      <w:r>
        <w:t xml:space="preserve"> соответствующий месяц.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312"/>
        </w:tabs>
        <w:ind w:firstLine="740"/>
        <w:jc w:val="both"/>
      </w:pPr>
      <w:r>
        <w:t>Реестр счетов должен содержать следующие сведения:</w:t>
      </w:r>
    </w:p>
    <w:p w:rsidR="00AC0943" w:rsidRDefault="00D60D5E">
      <w:pPr>
        <w:pStyle w:val="1"/>
        <w:numPr>
          <w:ilvl w:val="0"/>
          <w:numId w:val="30"/>
        </w:numPr>
        <w:shd w:val="clear" w:color="auto" w:fill="auto"/>
        <w:tabs>
          <w:tab w:val="left" w:pos="1072"/>
        </w:tabs>
        <w:ind w:firstLine="740"/>
        <w:jc w:val="both"/>
      </w:pPr>
      <w:r>
        <w:t>наименование поставщика образовательных услуг;</w:t>
      </w:r>
    </w:p>
    <w:p w:rsidR="00AC0943" w:rsidRDefault="00D60D5E">
      <w:pPr>
        <w:pStyle w:val="1"/>
        <w:numPr>
          <w:ilvl w:val="0"/>
          <w:numId w:val="30"/>
        </w:numPr>
        <w:shd w:val="clear" w:color="auto" w:fill="auto"/>
        <w:tabs>
          <w:tab w:val="left" w:pos="1042"/>
        </w:tabs>
        <w:ind w:firstLine="740"/>
        <w:jc w:val="both"/>
      </w:pPr>
      <w:r>
        <w:t>ОГРН/ОГРНИП поставщика образовательных услуг в соответствии с ЕГРЮЛ/ЕГРИП;</w:t>
      </w:r>
    </w:p>
    <w:p w:rsidR="00AC0943" w:rsidRDefault="00D60D5E">
      <w:pPr>
        <w:pStyle w:val="1"/>
        <w:numPr>
          <w:ilvl w:val="0"/>
          <w:numId w:val="30"/>
        </w:numPr>
        <w:shd w:val="clear" w:color="auto" w:fill="auto"/>
        <w:tabs>
          <w:tab w:val="left" w:pos="1082"/>
        </w:tabs>
        <w:ind w:firstLine="740"/>
        <w:jc w:val="both"/>
      </w:pPr>
      <w:r>
        <w:lastRenderedPageBreak/>
        <w:t>месяц, за который сформирован счет;</w:t>
      </w:r>
    </w:p>
    <w:p w:rsidR="00AC0943" w:rsidRDefault="00D60D5E">
      <w:pPr>
        <w:pStyle w:val="1"/>
        <w:numPr>
          <w:ilvl w:val="0"/>
          <w:numId w:val="30"/>
        </w:numPr>
        <w:shd w:val="clear" w:color="auto" w:fill="auto"/>
        <w:tabs>
          <w:tab w:val="left" w:pos="1091"/>
        </w:tabs>
        <w:ind w:firstLine="740"/>
        <w:jc w:val="both"/>
      </w:pPr>
      <w:r>
        <w:t xml:space="preserve">содержание факта </w:t>
      </w:r>
      <w:r>
        <w:t>хозяйственной жизни;</w:t>
      </w:r>
    </w:p>
    <w:p w:rsidR="00AC0943" w:rsidRDefault="00D60D5E">
      <w:pPr>
        <w:pStyle w:val="1"/>
        <w:numPr>
          <w:ilvl w:val="0"/>
          <w:numId w:val="30"/>
        </w:numPr>
        <w:shd w:val="clear" w:color="auto" w:fill="auto"/>
        <w:tabs>
          <w:tab w:val="left" w:pos="1082"/>
        </w:tabs>
        <w:ind w:firstLine="740"/>
        <w:jc w:val="both"/>
      </w:pPr>
      <w:proofErr w:type="gramStart"/>
      <w:r>
        <w:t>общую</w:t>
      </w:r>
      <w:proofErr w:type="gramEnd"/>
      <w:r>
        <w:t xml:space="preserve"> сумма оплаты за оказанные в соответствующем месяце услуги;</w:t>
      </w:r>
    </w:p>
    <w:p w:rsidR="00AC0943" w:rsidRDefault="00D60D5E">
      <w:pPr>
        <w:pStyle w:val="1"/>
        <w:numPr>
          <w:ilvl w:val="0"/>
          <w:numId w:val="30"/>
        </w:numPr>
        <w:shd w:val="clear" w:color="auto" w:fill="auto"/>
        <w:tabs>
          <w:tab w:val="left" w:pos="1052"/>
        </w:tabs>
        <w:ind w:firstLine="740"/>
        <w:jc w:val="both"/>
      </w:pPr>
      <w:r>
        <w:t xml:space="preserve">сумму, </w:t>
      </w:r>
      <w:proofErr w:type="gramStart"/>
      <w:r>
        <w:t>подлежащая</w:t>
      </w:r>
      <w:proofErr w:type="gramEnd"/>
      <w:r>
        <w:t xml:space="preserve"> оплате с учетом ранее оплаченного счета на авансирование;</w:t>
      </w:r>
    </w:p>
    <w:p w:rsidR="00AC0943" w:rsidRDefault="00D60D5E">
      <w:pPr>
        <w:pStyle w:val="1"/>
        <w:numPr>
          <w:ilvl w:val="0"/>
          <w:numId w:val="30"/>
        </w:numPr>
        <w:shd w:val="clear" w:color="auto" w:fill="auto"/>
        <w:tabs>
          <w:tab w:val="left" w:pos="1087"/>
        </w:tabs>
        <w:ind w:firstLine="740"/>
        <w:jc w:val="both"/>
      </w:pPr>
      <w:r>
        <w:t>номер позиции реестра;</w:t>
      </w:r>
    </w:p>
    <w:p w:rsidR="00AC0943" w:rsidRDefault="00D60D5E">
      <w:pPr>
        <w:pStyle w:val="1"/>
        <w:numPr>
          <w:ilvl w:val="0"/>
          <w:numId w:val="30"/>
        </w:numPr>
        <w:shd w:val="clear" w:color="auto" w:fill="auto"/>
        <w:tabs>
          <w:tab w:val="left" w:pos="1092"/>
        </w:tabs>
        <w:ind w:firstLine="740"/>
        <w:jc w:val="both"/>
      </w:pPr>
      <w:r>
        <w:t>номер сертификата дополнительного образования;</w:t>
      </w:r>
    </w:p>
    <w:p w:rsidR="00AC0943" w:rsidRDefault="00D60D5E">
      <w:pPr>
        <w:pStyle w:val="1"/>
        <w:numPr>
          <w:ilvl w:val="0"/>
          <w:numId w:val="30"/>
        </w:numPr>
        <w:shd w:val="clear" w:color="auto" w:fill="auto"/>
        <w:tabs>
          <w:tab w:val="left" w:pos="1092"/>
        </w:tabs>
        <w:ind w:firstLine="740"/>
        <w:jc w:val="both"/>
      </w:pPr>
      <w:r>
        <w:t>реквизиты договора об об</w:t>
      </w:r>
      <w:r>
        <w:t>разовании (твердой оферты);</w:t>
      </w:r>
    </w:p>
    <w:p w:rsidR="00AC0943" w:rsidRDefault="00D60D5E">
      <w:pPr>
        <w:pStyle w:val="1"/>
        <w:numPr>
          <w:ilvl w:val="0"/>
          <w:numId w:val="30"/>
        </w:numPr>
        <w:shd w:val="clear" w:color="auto" w:fill="auto"/>
        <w:tabs>
          <w:tab w:val="left" w:pos="1187"/>
        </w:tabs>
        <w:ind w:firstLine="740"/>
        <w:jc w:val="both"/>
      </w:pPr>
      <w:r>
        <w:t xml:space="preserve">объем оказанных образовательных услуг </w:t>
      </w:r>
      <w:proofErr w:type="gramStart"/>
      <w:r>
        <w:t>за отчетный месяц в процентах от предусмотренных в соответствии с договором</w:t>
      </w:r>
      <w:proofErr w:type="gramEnd"/>
      <w:r>
        <w:t xml:space="preserve"> об образовании (твердой офертой);</w:t>
      </w:r>
    </w:p>
    <w:p w:rsidR="00AC0943" w:rsidRDefault="00D60D5E">
      <w:pPr>
        <w:pStyle w:val="1"/>
        <w:numPr>
          <w:ilvl w:val="0"/>
          <w:numId w:val="30"/>
        </w:numPr>
        <w:shd w:val="clear" w:color="auto" w:fill="auto"/>
        <w:tabs>
          <w:tab w:val="left" w:pos="1192"/>
        </w:tabs>
        <w:ind w:firstLine="740"/>
        <w:jc w:val="both"/>
      </w:pPr>
      <w:r>
        <w:t xml:space="preserve">объем обязательств уполномоченной организации за отчетный месяц с учетом объема </w:t>
      </w:r>
      <w:r>
        <w:t>оказанной образовательной услуги за отчетный месяц.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302"/>
        </w:tabs>
        <w:ind w:firstLine="740"/>
        <w:jc w:val="both"/>
      </w:pPr>
      <w:r>
        <w:t xml:space="preserve">Счет на оплату оказанных услуг выставляется на сумму, определяемую как разница между совокупным объемом обязательств уполномоченной организации за отчетный месяц с учетом объема оказанной образовательной </w:t>
      </w:r>
      <w:r>
        <w:t xml:space="preserve">услуги за отчетный месяц перед поставщиком образовательных услуг и произведенной по счету на авансирование поставщика образовательных услуг за отчетный месяц оплатой. </w:t>
      </w:r>
      <w:proofErr w:type="gramStart"/>
      <w:r>
        <w:t>В случае если размер произведенной по счету на авансирование поставщика образовательных у</w:t>
      </w:r>
      <w:r>
        <w:t>слуг за отчетный месяц оплаты превышает совокупный объем обязательств уполномоченной организации за отчетный месяц с учетом объема оказанной образовательной услуги за отчетный месяц перед поставщиком образовательных услуг, счет на оплату оказанных услуг не</w:t>
      </w:r>
      <w:r>
        <w:t xml:space="preserve"> выставляется, а размер переплаты за образовательные услуги за отчетный месяц учитывается при произведении авансирования поставщика образовательных</w:t>
      </w:r>
      <w:proofErr w:type="gramEnd"/>
      <w:r>
        <w:t xml:space="preserve"> услуг в последующие периоды.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297"/>
        </w:tabs>
        <w:ind w:firstLine="740"/>
        <w:jc w:val="both"/>
      </w:pPr>
      <w:r>
        <w:t>Уполномоченная организация в течение 5 рабочих дней после получения счета на оп</w:t>
      </w:r>
      <w:r>
        <w:t>лату оказанных услуг и реестра счетов осуществляет оплату по выставленному счету на оплату оказанных услуг.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317"/>
          <w:tab w:val="left" w:pos="9577"/>
        </w:tabs>
        <w:ind w:firstLine="740"/>
        <w:jc w:val="both"/>
      </w:pPr>
      <w:r>
        <w:t>Выполнение действий, предусмотренных пунктами 115-116,</w:t>
      </w:r>
      <w:r>
        <w:tab/>
        <w:t>119</w:t>
      </w:r>
    </w:p>
    <w:p w:rsidR="00AC0943" w:rsidRDefault="00D60D5E">
      <w:pPr>
        <w:pStyle w:val="1"/>
        <w:shd w:val="clear" w:color="auto" w:fill="auto"/>
        <w:spacing w:after="300"/>
        <w:ind w:firstLine="0"/>
        <w:jc w:val="both"/>
      </w:pPr>
      <w:r>
        <w:t>настоящих методических рекомендаций, при оплате образовательных услуг, оказанных в декабр</w:t>
      </w:r>
      <w:r>
        <w:t>е, осуществляется до 25 декабря текущего года.</w:t>
      </w:r>
    </w:p>
    <w:p w:rsidR="00AC0943" w:rsidRDefault="00D60D5E">
      <w:pPr>
        <w:pStyle w:val="24"/>
        <w:keepNext/>
        <w:keepLines/>
        <w:shd w:val="clear" w:color="auto" w:fill="auto"/>
        <w:spacing w:line="254" w:lineRule="auto"/>
      </w:pPr>
      <w:bookmarkStart w:id="22" w:name="bookmark20"/>
      <w:bookmarkStart w:id="23" w:name="bookmark21"/>
      <w:r>
        <w:t>Глава 10. Порядок проведения независимой оценки качества в рамках системы</w:t>
      </w:r>
      <w:r>
        <w:br/>
        <w:t>персонифицированного финансирования</w:t>
      </w:r>
      <w:bookmarkEnd w:id="22"/>
      <w:bookmarkEnd w:id="23"/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292"/>
        </w:tabs>
        <w:ind w:firstLine="740"/>
        <w:jc w:val="both"/>
      </w:pPr>
      <w:r>
        <w:t>Независимая оценка качества в рамках системы персонифицированного финансирования осуществляется опе</w:t>
      </w:r>
      <w:r>
        <w:t>ратором персонифицированного финансирования и включает в себя:</w:t>
      </w:r>
    </w:p>
    <w:p w:rsidR="00AC0943" w:rsidRDefault="00D60D5E">
      <w:pPr>
        <w:pStyle w:val="1"/>
        <w:numPr>
          <w:ilvl w:val="0"/>
          <w:numId w:val="31"/>
        </w:numPr>
        <w:shd w:val="clear" w:color="auto" w:fill="auto"/>
        <w:tabs>
          <w:tab w:val="left" w:pos="1057"/>
        </w:tabs>
        <w:ind w:firstLine="740"/>
        <w:jc w:val="both"/>
      </w:pPr>
      <w:r>
        <w:t>независимую оценку качества реализации поставщиками образовательных услуг образовательных программ, включенных в реестр сертифицированных образовательных программ;</w:t>
      </w:r>
    </w:p>
    <w:p w:rsidR="00AC0943" w:rsidRDefault="00D60D5E">
      <w:pPr>
        <w:pStyle w:val="1"/>
        <w:numPr>
          <w:ilvl w:val="0"/>
          <w:numId w:val="31"/>
        </w:numPr>
        <w:shd w:val="clear" w:color="auto" w:fill="auto"/>
        <w:tabs>
          <w:tab w:val="left" w:pos="1052"/>
        </w:tabs>
        <w:ind w:firstLine="740"/>
        <w:jc w:val="both"/>
      </w:pPr>
      <w:r>
        <w:t xml:space="preserve">независимую оценку качества </w:t>
      </w:r>
      <w:r>
        <w:t>образовательной деятельности поставщиков образовательных услуг, включенных в реестр поставщиков образовательных услуг.</w:t>
      </w:r>
    </w:p>
    <w:p w:rsidR="00AC0943" w:rsidRDefault="00D60D5E">
      <w:pPr>
        <w:pStyle w:val="1"/>
        <w:numPr>
          <w:ilvl w:val="0"/>
          <w:numId w:val="2"/>
        </w:numPr>
        <w:shd w:val="clear" w:color="auto" w:fill="auto"/>
        <w:tabs>
          <w:tab w:val="left" w:pos="1297"/>
        </w:tabs>
        <w:ind w:firstLine="740"/>
        <w:jc w:val="both"/>
      </w:pPr>
      <w:r>
        <w:t xml:space="preserve">Целью проведения независимой оценки качества в рамках системы персонифицированного финансирования является формирование рейтингов </w:t>
      </w:r>
      <w:r>
        <w:t>образовательных программ, включенных в реестр сертифицированных образовательных программ, и поставщиков образовательных услуг, включенных в реестр поставщиков образовательных услуг.</w:t>
      </w:r>
    </w:p>
    <w:p w:rsidR="00AC0943" w:rsidRDefault="00D60D5E">
      <w:pPr>
        <w:pStyle w:val="1"/>
        <w:numPr>
          <w:ilvl w:val="0"/>
          <w:numId w:val="32"/>
        </w:numPr>
        <w:shd w:val="clear" w:color="auto" w:fill="auto"/>
        <w:tabs>
          <w:tab w:val="left" w:pos="1292"/>
        </w:tabs>
        <w:spacing w:after="260"/>
        <w:ind w:firstLine="740"/>
        <w:jc w:val="both"/>
      </w:pPr>
      <w:r>
        <w:t xml:space="preserve">Оценка сводного рейтинга поставщика образовательных услуг, включенного </w:t>
      </w:r>
      <w:r>
        <w:lastRenderedPageBreak/>
        <w:t>в р</w:t>
      </w:r>
      <w:r>
        <w:t>еестр поставщиков образовательных услуг, осуществляется на основе установленных рейтингов образовательных программ, реализуемых поставщиком образовательных услуг, по формуле:</w:t>
      </w:r>
    </w:p>
    <w:p w:rsidR="00AC0943" w:rsidRDefault="00D60D5E">
      <w:pPr>
        <w:pStyle w:val="1"/>
        <w:shd w:val="clear" w:color="auto" w:fill="auto"/>
        <w:tabs>
          <w:tab w:val="left" w:pos="3461"/>
        </w:tabs>
        <w:ind w:left="2040" w:firstLine="0"/>
        <w:jc w:val="both"/>
      </w:pPr>
      <w:r>
        <w:t>_</w:t>
      </w:r>
      <w:r>
        <w:tab/>
        <w:t xml:space="preserve">х </w:t>
      </w:r>
      <w:r>
        <w:rPr>
          <w:i/>
          <w:iCs/>
        </w:rPr>
        <w:t xml:space="preserve">о </w:t>
      </w:r>
      <w:r>
        <w:rPr>
          <w:i/>
          <w:iCs/>
          <w:lang w:val="en-US" w:eastAsia="en-US" w:bidi="en-US"/>
        </w:rPr>
        <w:t>buck</w:t>
      </w:r>
      <w:r w:rsidRPr="00AD4AA9">
        <w:rPr>
          <w:i/>
          <w:iCs/>
          <w:vertAlign w:val="superscript"/>
          <w:lang w:eastAsia="en-US" w:bidi="en-US"/>
        </w:rPr>
        <w:t>1</w:t>
      </w:r>
    </w:p>
    <w:p w:rsidR="00AC0943" w:rsidRDefault="00D60D5E">
      <w:pPr>
        <w:pStyle w:val="1"/>
        <w:shd w:val="clear" w:color="auto" w:fill="auto"/>
        <w:tabs>
          <w:tab w:val="left" w:pos="3218"/>
        </w:tabs>
        <w:ind w:left="1600" w:firstLine="0"/>
        <w:jc w:val="both"/>
      </w:pPr>
      <w:r>
        <w:rPr>
          <w:i/>
          <w:iCs/>
          <w:vertAlign w:val="superscript"/>
        </w:rPr>
        <w:t>свод</w:t>
      </w:r>
      <w:r>
        <w:rPr>
          <w:i/>
          <w:iCs/>
        </w:rPr>
        <w:tab/>
      </w:r>
      <w:r>
        <w:rPr>
          <w:i/>
          <w:iCs/>
          <w:lang w:val="en-US" w:eastAsia="en-US" w:bidi="en-US"/>
        </w:rPr>
        <w:t>obuch</w:t>
      </w:r>
      <w:r w:rsidRPr="00AD4AA9">
        <w:rPr>
          <w:i/>
          <w:iCs/>
          <w:lang w:eastAsia="en-US" w:bidi="en-US"/>
        </w:rPr>
        <w:t xml:space="preserve">* </w:t>
      </w:r>
      <w:r>
        <w:rPr>
          <w:i/>
          <w:iCs/>
        </w:rPr>
        <w:t xml:space="preserve">, </w:t>
      </w:r>
      <w:r>
        <w:rPr>
          <w:i/>
          <w:iCs/>
          <w:vertAlign w:val="subscript"/>
        </w:rPr>
        <w:t>где</w:t>
      </w:r>
      <w:r>
        <w:rPr>
          <w:i/>
          <w:iCs/>
        </w:rPr>
        <w:t>.</w:t>
      </w:r>
    </w:p>
    <w:p w:rsidR="00AC0943" w:rsidRDefault="00D60D5E">
      <w:pPr>
        <w:pStyle w:val="1"/>
        <w:shd w:val="clear" w:color="auto" w:fill="auto"/>
        <w:spacing w:line="259" w:lineRule="auto"/>
        <w:ind w:firstLine="740"/>
        <w:jc w:val="both"/>
      </w:pPr>
      <w:r>
        <w:rPr>
          <w:i/>
          <w:iCs/>
          <w:lang w:val="en-US" w:eastAsia="en-US" w:bidi="en-US"/>
        </w:rPr>
        <w:t>i</w:t>
      </w:r>
      <w:r w:rsidRPr="00AD4AA9">
        <w:rPr>
          <w:i/>
          <w:iCs/>
          <w:lang w:eastAsia="en-US" w:bidi="en-US"/>
        </w:rPr>
        <w:t xml:space="preserve"> </w:t>
      </w:r>
      <w:r>
        <w:t xml:space="preserve">- </w:t>
      </w:r>
      <w:proofErr w:type="gramStart"/>
      <w:r>
        <w:t>порядковый</w:t>
      </w:r>
      <w:proofErr w:type="gramEnd"/>
      <w:r>
        <w:t xml:space="preserve"> номер образовательной программы, вк</w:t>
      </w:r>
      <w:r>
        <w:t>люченной в реестр сертифицированных образовательных программ, реализация которой осуществляется (осуществлялась) поставщиком образовательных услуг, для которой определен рейтинг образовательной программы;</w:t>
      </w:r>
    </w:p>
    <w:p w:rsidR="00AC0943" w:rsidRDefault="00D60D5E">
      <w:pPr>
        <w:pStyle w:val="1"/>
        <w:shd w:val="clear" w:color="auto" w:fill="auto"/>
        <w:spacing w:line="259" w:lineRule="auto"/>
        <w:ind w:firstLine="740"/>
        <w:jc w:val="both"/>
      </w:pPr>
      <w:r>
        <w:t>я - общее число образовательных программ, включенны</w:t>
      </w:r>
      <w:r>
        <w:t>х в реестр сертифицированных образовательных программ, реализация которых осуществляется (осуществлялась) поставщиком образовательных услуг, для которых определены рейтинги образовательных программ;</w:t>
      </w:r>
    </w:p>
    <w:p w:rsidR="00AC0943" w:rsidRDefault="00D60D5E">
      <w:pPr>
        <w:pStyle w:val="1"/>
        <w:shd w:val="clear" w:color="auto" w:fill="auto"/>
        <w:spacing w:line="276" w:lineRule="auto"/>
        <w:ind w:firstLine="740"/>
        <w:jc w:val="both"/>
      </w:pPr>
      <w:proofErr w:type="gramStart"/>
      <w:r>
        <w:rPr>
          <w:i/>
          <w:iCs/>
          <w:lang w:val="en-US" w:eastAsia="en-US" w:bidi="en-US"/>
        </w:rPr>
        <w:t>obuch</w:t>
      </w:r>
      <w:proofErr w:type="gramEnd"/>
      <w:r w:rsidRPr="00AD4AA9">
        <w:rPr>
          <w:i/>
          <w:iCs/>
          <w:lang w:eastAsia="en-US" w:bidi="en-US"/>
        </w:rPr>
        <w:t xml:space="preserve">.' </w:t>
      </w:r>
      <w:r>
        <w:rPr>
          <w:i/>
          <w:iCs/>
        </w:rPr>
        <w:t>-</w:t>
      </w:r>
      <w:r>
        <w:t xml:space="preserve"> общее число детей, обучившихся и обучающихся по </w:t>
      </w:r>
      <w:r>
        <w:rPr>
          <w:lang w:val="en-US" w:eastAsia="en-US" w:bidi="en-US"/>
        </w:rPr>
        <w:t>i</w:t>
      </w:r>
      <w:r>
        <w:t>-й образовательной программе;</w:t>
      </w:r>
    </w:p>
    <w:p w:rsidR="00AC0943" w:rsidRDefault="00D60D5E">
      <w:pPr>
        <w:pStyle w:val="1"/>
        <w:shd w:val="clear" w:color="auto" w:fill="auto"/>
        <w:spacing w:after="80"/>
        <w:ind w:left="1400" w:firstLine="0"/>
        <w:jc w:val="both"/>
      </w:pPr>
      <w:r>
        <w:t xml:space="preserve">- значение рейтинга </w:t>
      </w:r>
      <w:r>
        <w:rPr>
          <w:lang w:val="en-US" w:eastAsia="en-US" w:bidi="en-US"/>
        </w:rPr>
        <w:t>z</w:t>
      </w:r>
      <w:r>
        <w:t>-й образовательной программы.</w:t>
      </w:r>
    </w:p>
    <w:p w:rsidR="00AC0943" w:rsidRDefault="00D60D5E">
      <w:pPr>
        <w:pStyle w:val="1"/>
        <w:shd w:val="clear" w:color="auto" w:fill="auto"/>
        <w:ind w:firstLine="740"/>
        <w:jc w:val="both"/>
      </w:pPr>
      <w:r>
        <w:t>Значение сводного рейтинга поставщика образовательных услуг определяется в процентах.</w:t>
      </w:r>
    </w:p>
    <w:p w:rsidR="00AC0943" w:rsidRDefault="00D60D5E">
      <w:pPr>
        <w:pStyle w:val="1"/>
        <w:numPr>
          <w:ilvl w:val="0"/>
          <w:numId w:val="32"/>
        </w:numPr>
        <w:shd w:val="clear" w:color="auto" w:fill="auto"/>
        <w:tabs>
          <w:tab w:val="left" w:pos="1292"/>
        </w:tabs>
        <w:ind w:firstLine="740"/>
        <w:jc w:val="both"/>
      </w:pPr>
      <w:r>
        <w:t xml:space="preserve">Для оценки рейтинга образовательной </w:t>
      </w:r>
      <w:r>
        <w:t xml:space="preserve">программы используется инструмент анкетирования родителей (законных представителей) детей, проходящих </w:t>
      </w:r>
      <w:proofErr w:type="gramStart"/>
      <w:r>
        <w:t>обучение по</w:t>
      </w:r>
      <w:proofErr w:type="gramEnd"/>
      <w:r>
        <w:t xml:space="preserve"> образовательной программе, разрабатываемый оператором персонифицированного финансирования.</w:t>
      </w:r>
    </w:p>
    <w:p w:rsidR="00AC0943" w:rsidRDefault="00D60D5E">
      <w:pPr>
        <w:pStyle w:val="1"/>
        <w:numPr>
          <w:ilvl w:val="0"/>
          <w:numId w:val="32"/>
        </w:numPr>
        <w:shd w:val="clear" w:color="auto" w:fill="auto"/>
        <w:tabs>
          <w:tab w:val="left" w:pos="1297"/>
        </w:tabs>
        <w:ind w:firstLine="740"/>
        <w:jc w:val="both"/>
      </w:pPr>
      <w:r>
        <w:t>Участие в анкетировании родители (законные представ</w:t>
      </w:r>
      <w:r>
        <w:t xml:space="preserve">ители) детей, проходящих </w:t>
      </w:r>
      <w:proofErr w:type="gramStart"/>
      <w:r>
        <w:t>обучение по</w:t>
      </w:r>
      <w:proofErr w:type="gramEnd"/>
      <w:r>
        <w:t xml:space="preserve"> образовательной программе, принимают в случаях, когда:</w:t>
      </w:r>
    </w:p>
    <w:p w:rsidR="00AC0943" w:rsidRDefault="00D60D5E">
      <w:pPr>
        <w:pStyle w:val="1"/>
        <w:numPr>
          <w:ilvl w:val="0"/>
          <w:numId w:val="33"/>
        </w:numPr>
        <w:shd w:val="clear" w:color="auto" w:fill="auto"/>
        <w:tabs>
          <w:tab w:val="left" w:pos="1047"/>
        </w:tabs>
        <w:ind w:firstLine="740"/>
        <w:jc w:val="both"/>
      </w:pPr>
      <w:r>
        <w:t>с момента начала освоения ребенком образовательной программы прошло более 2 месяцев;</w:t>
      </w:r>
    </w:p>
    <w:p w:rsidR="00AC0943" w:rsidRDefault="00D60D5E">
      <w:pPr>
        <w:pStyle w:val="1"/>
        <w:numPr>
          <w:ilvl w:val="0"/>
          <w:numId w:val="33"/>
        </w:numPr>
        <w:shd w:val="clear" w:color="auto" w:fill="auto"/>
        <w:tabs>
          <w:tab w:val="left" w:pos="1047"/>
        </w:tabs>
        <w:ind w:firstLine="740"/>
        <w:jc w:val="both"/>
      </w:pPr>
      <w:r>
        <w:t xml:space="preserve">ребенок завершил освоение образовательной программы (за исключением отчисления </w:t>
      </w:r>
      <w:r>
        <w:t>ребенка по инициативе поставщика образовательной услуги).</w:t>
      </w:r>
    </w:p>
    <w:p w:rsidR="00AC0943" w:rsidRDefault="00D60D5E">
      <w:pPr>
        <w:pStyle w:val="1"/>
        <w:numPr>
          <w:ilvl w:val="0"/>
          <w:numId w:val="32"/>
        </w:numPr>
        <w:shd w:val="clear" w:color="auto" w:fill="auto"/>
        <w:tabs>
          <w:tab w:val="left" w:pos="1302"/>
        </w:tabs>
        <w:ind w:firstLine="740"/>
        <w:jc w:val="both"/>
      </w:pPr>
      <w:r>
        <w:t xml:space="preserve">С целью проведения анкетирования родителей (законных представителей) детей, проходящих </w:t>
      </w:r>
      <w:proofErr w:type="gramStart"/>
      <w:r>
        <w:t>обучение по</w:t>
      </w:r>
      <w:proofErr w:type="gramEnd"/>
      <w:r>
        <w:t xml:space="preserve"> образовательной программе, оператором персонифицированного финансирования разрабатывается анкета дл</w:t>
      </w:r>
      <w:r>
        <w:t>я независимой оценки качества реализации образовательной программы (далее - анкета), которая направляется родителям (законным представителям) детей для заполнения в случаях, указанных в пункте 125 настоящих методических рекомендаций. Анкета должна предоста</w:t>
      </w:r>
      <w:r>
        <w:t>влять возможность проведения оценки родителями (законными представителями) детей качества образовательной программы по таким параметрам как:</w:t>
      </w:r>
    </w:p>
    <w:p w:rsidR="00AC0943" w:rsidRDefault="00D60D5E">
      <w:pPr>
        <w:pStyle w:val="1"/>
        <w:numPr>
          <w:ilvl w:val="0"/>
          <w:numId w:val="34"/>
        </w:numPr>
        <w:shd w:val="clear" w:color="auto" w:fill="auto"/>
        <w:tabs>
          <w:tab w:val="left" w:pos="1047"/>
        </w:tabs>
        <w:ind w:firstLine="740"/>
        <w:jc w:val="both"/>
      </w:pPr>
      <w:r>
        <w:t>соответствие заявленных при включении образовательной программы в реестр сертифицированных образовательных программ</w:t>
      </w:r>
      <w:r>
        <w:t xml:space="preserve"> целей и задач фактическому направлению развития ребенка при освоении образовательной программы;</w:t>
      </w:r>
    </w:p>
    <w:p w:rsidR="00AC0943" w:rsidRDefault="00D60D5E">
      <w:pPr>
        <w:pStyle w:val="1"/>
        <w:numPr>
          <w:ilvl w:val="0"/>
          <w:numId w:val="34"/>
        </w:numPr>
        <w:shd w:val="clear" w:color="auto" w:fill="auto"/>
        <w:tabs>
          <w:tab w:val="left" w:pos="1047"/>
        </w:tabs>
        <w:ind w:firstLine="740"/>
        <w:jc w:val="both"/>
      </w:pPr>
      <w:r>
        <w:t>кадровые условия реализации образовательной программы и соблюдение при реализации программы заявленных характеристик наполняемости;</w:t>
      </w:r>
      <w:r>
        <w:br w:type="page"/>
      </w:r>
    </w:p>
    <w:p w:rsidR="00AC0943" w:rsidRDefault="00D60D5E">
      <w:pPr>
        <w:pStyle w:val="1"/>
        <w:numPr>
          <w:ilvl w:val="0"/>
          <w:numId w:val="34"/>
        </w:numPr>
        <w:shd w:val="clear" w:color="auto" w:fill="auto"/>
        <w:tabs>
          <w:tab w:val="left" w:pos="1077"/>
        </w:tabs>
        <w:ind w:firstLine="740"/>
        <w:jc w:val="both"/>
      </w:pPr>
      <w:r>
        <w:lastRenderedPageBreak/>
        <w:t>материально-технические ус</w:t>
      </w:r>
      <w:r>
        <w:t>ловия реализации образовательной программы;</w:t>
      </w:r>
    </w:p>
    <w:p w:rsidR="00AC0943" w:rsidRDefault="00D60D5E">
      <w:pPr>
        <w:pStyle w:val="1"/>
        <w:numPr>
          <w:ilvl w:val="0"/>
          <w:numId w:val="34"/>
        </w:numPr>
        <w:shd w:val="clear" w:color="auto" w:fill="auto"/>
        <w:tabs>
          <w:tab w:val="left" w:pos="1091"/>
        </w:tabs>
        <w:ind w:firstLine="740"/>
        <w:jc w:val="both"/>
      </w:pPr>
      <w:r>
        <w:t>общая удовлетворенность образовательной программой.</w:t>
      </w:r>
    </w:p>
    <w:p w:rsidR="00AC0943" w:rsidRDefault="00D60D5E">
      <w:pPr>
        <w:pStyle w:val="1"/>
        <w:numPr>
          <w:ilvl w:val="0"/>
          <w:numId w:val="32"/>
        </w:numPr>
        <w:shd w:val="clear" w:color="auto" w:fill="auto"/>
        <w:tabs>
          <w:tab w:val="left" w:pos="1302"/>
        </w:tabs>
        <w:ind w:firstLine="740"/>
        <w:jc w:val="both"/>
      </w:pPr>
      <w:r>
        <w:t xml:space="preserve">Участие в анкетировании для родителей (законных представителей) детей, проходящих </w:t>
      </w:r>
      <w:proofErr w:type="gramStart"/>
      <w:r>
        <w:t>обучение по</w:t>
      </w:r>
      <w:proofErr w:type="gramEnd"/>
      <w:r>
        <w:t xml:space="preserve"> образовательной программе, не является обязательным.</w:t>
      </w:r>
    </w:p>
    <w:p w:rsidR="00AC0943" w:rsidRDefault="00D60D5E">
      <w:pPr>
        <w:pStyle w:val="1"/>
        <w:numPr>
          <w:ilvl w:val="0"/>
          <w:numId w:val="32"/>
        </w:numPr>
        <w:shd w:val="clear" w:color="auto" w:fill="auto"/>
        <w:tabs>
          <w:tab w:val="left" w:pos="1292"/>
        </w:tabs>
        <w:ind w:firstLine="740"/>
        <w:jc w:val="both"/>
      </w:pPr>
      <w:r>
        <w:t>Родители (зак</w:t>
      </w:r>
      <w:r>
        <w:t xml:space="preserve">онные представители) детей, проходящих </w:t>
      </w:r>
      <w:proofErr w:type="gramStart"/>
      <w:r>
        <w:t>обучение по</w:t>
      </w:r>
      <w:proofErr w:type="gramEnd"/>
      <w:r>
        <w:t xml:space="preserve"> образовательной программе, направляют заполненные анкеты региональному оператору не позже чем через 1 месяц после завершения освоения ребенком образовательной программы (освоения конкретной части образоват</w:t>
      </w:r>
      <w:r>
        <w:t>ельной программы).</w:t>
      </w:r>
    </w:p>
    <w:p w:rsidR="00AC0943" w:rsidRDefault="00D60D5E">
      <w:pPr>
        <w:pStyle w:val="1"/>
        <w:numPr>
          <w:ilvl w:val="0"/>
          <w:numId w:val="32"/>
        </w:numPr>
        <w:shd w:val="clear" w:color="auto" w:fill="auto"/>
        <w:tabs>
          <w:tab w:val="left" w:pos="1297"/>
        </w:tabs>
        <w:ind w:firstLine="740"/>
        <w:jc w:val="both"/>
      </w:pPr>
      <w:r>
        <w:t>В случае, предусмотренном подпунктом 1 пункта 125 настоящих методических рекомендаций, родители (законные представители) детей до момента завершения освоения ребенком образовательной программы имеют право неограниченное число раз направл</w:t>
      </w:r>
      <w:r>
        <w:t>ять анкеты, содержащие измененные сведения, региональному оператору. При этом при оценке рейтинга образовательной программы учитывается лишь последний вариант анкеты, поступивший региональному оператору.</w:t>
      </w:r>
    </w:p>
    <w:p w:rsidR="00AC0943" w:rsidRDefault="00D60D5E">
      <w:pPr>
        <w:pStyle w:val="1"/>
        <w:numPr>
          <w:ilvl w:val="0"/>
          <w:numId w:val="32"/>
        </w:numPr>
        <w:shd w:val="clear" w:color="auto" w:fill="auto"/>
        <w:tabs>
          <w:tab w:val="left" w:pos="1292"/>
        </w:tabs>
        <w:ind w:firstLine="740"/>
        <w:jc w:val="both"/>
      </w:pPr>
      <w:r>
        <w:t>После завершения освоения ребенком образовательной п</w:t>
      </w:r>
      <w:r>
        <w:t>рограммы региональному оператору может быть направлен лишь один вариант анкеты. При оценке рейтинга образовательной программы учитывается первый вариант анкеты, поступивший региональному оператору от родителя (законного представителя) ребенка, завершившего</w:t>
      </w:r>
      <w:r>
        <w:t xml:space="preserve"> </w:t>
      </w:r>
      <w:proofErr w:type="gramStart"/>
      <w:r>
        <w:t>обучение по</w:t>
      </w:r>
      <w:proofErr w:type="gramEnd"/>
      <w:r>
        <w:t xml:space="preserve"> образовательной программе.</w:t>
      </w:r>
    </w:p>
    <w:p w:rsidR="00AC0943" w:rsidRDefault="00D60D5E">
      <w:pPr>
        <w:pStyle w:val="1"/>
        <w:numPr>
          <w:ilvl w:val="0"/>
          <w:numId w:val="32"/>
        </w:numPr>
        <w:shd w:val="clear" w:color="auto" w:fill="auto"/>
        <w:tabs>
          <w:tab w:val="left" w:pos="1287"/>
        </w:tabs>
        <w:ind w:firstLine="740"/>
        <w:jc w:val="both"/>
      </w:pPr>
      <w:r>
        <w:t>Оценка рейтинга образовательной программы, включенной в реестр сертифицированных образовательных программ, осуществляется в случае получения анкет не менее чем от 20% родителей (законных представителей) детей, осваив</w:t>
      </w:r>
      <w:r>
        <w:t>ающих и осваивавших образовательную программу. В ином случае рейтинг программы считается неопределенным.</w:t>
      </w:r>
    </w:p>
    <w:p w:rsidR="00AC0943" w:rsidRDefault="00D60D5E">
      <w:pPr>
        <w:pStyle w:val="1"/>
        <w:numPr>
          <w:ilvl w:val="0"/>
          <w:numId w:val="32"/>
        </w:numPr>
        <w:shd w:val="clear" w:color="auto" w:fill="auto"/>
        <w:tabs>
          <w:tab w:val="left" w:pos="1297"/>
        </w:tabs>
        <w:ind w:firstLine="740"/>
        <w:jc w:val="both"/>
      </w:pPr>
      <w:r>
        <w:t xml:space="preserve">Оценка рейтинга образовательной программы, включенной в реестр сертифицированных образовательных программ, осуществляется на основе сведений, </w:t>
      </w:r>
      <w:r>
        <w:t>представленных родителями (законными представителями) детей, осваивающих и осваивавших образовательную программу, а также сведений о числе расторгнутых по инициативе родителей (законных представителей) обучающихся договоров об образовании, по формуле:</w:t>
      </w:r>
    </w:p>
    <w:p w:rsidR="00AC0943" w:rsidRDefault="00D60D5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85115" distB="481330" distL="0" distR="0" simplePos="0" relativeHeight="125829411" behindDoc="0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285115</wp:posOffset>
                </wp:positionV>
                <wp:extent cx="676910" cy="18288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0943" w:rsidRDefault="00D60D5E">
                            <w:pPr>
                              <w:pStyle w:val="30"/>
                              <w:shd w:val="clear" w:color="auto" w:fill="auto"/>
                              <w:tabs>
                                <w:tab w:val="left" w:pos="715"/>
                              </w:tabs>
                              <w:spacing w:after="0"/>
                              <w:ind w:left="0"/>
                              <w:jc w:val="left"/>
                            </w:pPr>
                            <w:r>
                              <w:t>п</w:t>
                            </w:r>
                            <w:r>
                              <w:t>ро гр</w:t>
                            </w:r>
                            <w:r>
                              <w:tab/>
                            </w:r>
                            <w:r>
                              <w:rPr>
                                <w:vertAlign w:val="superscript"/>
                                <w:lang w:val="en-US" w:eastAsia="en-US" w:bidi="en-US"/>
                              </w:rPr>
                              <w:t>w</w:t>
                            </w:r>
                            <w:r>
                              <w:rPr>
                                <w:lang w:val="en-US" w:eastAsia="en-US" w:bidi="en-US"/>
                              </w:rPr>
                              <w:t>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7" type="#_x0000_t202" style="position:absolute;margin-left:74.900000000000006pt;margin-top:22.449999999999999pt;width:53.299999999999997pt;height:14.4pt;z-index:-125829342;mso-wrap-distance-left:0;mso-wrap-distance-top:22.449999999999999pt;mso-wrap-distance-right:0;mso-wrap-distance-bottom:37.899999999999999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71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про гр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en-US" w:eastAsia="en-US" w:bidi="en-US"/>
                        </w:rPr>
                        <w:t>w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0835" distB="484505" distL="0" distR="0" simplePos="0" relativeHeight="125829413" behindDoc="0" locked="0" layoutInCell="1" allowOverlap="1">
                <wp:simplePos x="0" y="0"/>
                <wp:positionH relativeFrom="page">
                  <wp:posOffset>1572895</wp:posOffset>
                </wp:positionH>
                <wp:positionV relativeFrom="paragraph">
                  <wp:posOffset>330835</wp:posOffset>
                </wp:positionV>
                <wp:extent cx="240665" cy="13398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0943" w:rsidRDefault="00D60D5E">
                            <w:pPr>
                              <w:pStyle w:val="30"/>
                              <w:shd w:val="clear" w:color="auto" w:fill="auto"/>
                              <w:spacing w:after="0"/>
                              <w:ind w:left="0"/>
                              <w:jc w:val="left"/>
                            </w:pPr>
                            <w:r>
                              <w:t>цели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9" type="#_x0000_t202" style="position:absolute;margin-left:123.84999999999999pt;margin-top:26.050000000000001pt;width:18.949999999999999pt;height:10.550000000000001pt;z-index:-125829340;mso-wrap-distance-left:0;mso-wrap-distance-top:26.050000000000001pt;mso-wrap-distance-right:0;mso-wrap-distance-bottom:38.149999999999999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цели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4300" distB="60960" distL="0" distR="0" simplePos="0" relativeHeight="125829415" behindDoc="0" locked="0" layoutInCell="1" allowOverlap="1">
                <wp:simplePos x="0" y="0"/>
                <wp:positionH relativeFrom="page">
                  <wp:posOffset>1789430</wp:posOffset>
                </wp:positionH>
                <wp:positionV relativeFrom="paragraph">
                  <wp:posOffset>114300</wp:posOffset>
                </wp:positionV>
                <wp:extent cx="4553585" cy="774065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3585" cy="774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0943" w:rsidRDefault="00D60D5E">
                            <w:pPr>
                              <w:pStyle w:val="40"/>
                              <w:shd w:val="clear" w:color="auto" w:fill="auto"/>
                              <w:tabs>
                                <w:tab w:val="left" w:pos="1352"/>
                                <w:tab w:val="left" w:pos="4261"/>
                                <w:tab w:val="left" w:pos="5322"/>
                              </w:tabs>
                              <w:spacing w:before="0"/>
                              <w:ind w:firstLine="320"/>
                            </w:pPr>
                            <w:r>
                              <w:t>У"</w:t>
                            </w:r>
                            <w:r>
                              <w:tab/>
                              <w:t xml:space="preserve">4. 7 у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yn + m </w:t>
                            </w:r>
                            <w:r>
                              <w:t>ту/</w:t>
                            </w:r>
                            <w:r>
                              <w:tab/>
                              <w:t>у« т/7</w:t>
                            </w:r>
                            <w:r>
                              <w:tab/>
                              <w:t xml:space="preserve">I э у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</w:rPr>
                              <w:t xml:space="preserve">уп+т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lang w:val="en-US" w:eastAsia="en-US" w:bidi="en-US"/>
                              </w:rPr>
                              <w:t>yj</w:t>
                            </w:r>
                          </w:p>
                          <w:p w:rsidR="00AC0943" w:rsidRDefault="00D60D5E">
                            <w:pPr>
                              <w:pStyle w:val="30"/>
                              <w:shd w:val="clear" w:color="auto" w:fill="auto"/>
                              <w:tabs>
                                <w:tab w:val="left" w:pos="1723"/>
                                <w:tab w:val="left" w:pos="4142"/>
                              </w:tabs>
                              <w:spacing w:after="0" w:line="185" w:lineRule="auto"/>
                              <w:ind w:left="0"/>
                              <w:jc w:val="left"/>
                            </w:pPr>
                            <w:r w:rsidRPr="00AD4AA9">
                              <w:rPr>
                                <w:vertAlign w:val="subscript"/>
                                <w:lang w:eastAsia="en-US" w:bidi="en-US"/>
                              </w:rPr>
                              <w:t>4</w:t>
                            </w:r>
                            <w:r>
                              <w:rPr>
                                <w:vertAlign w:val="subscript"/>
                                <w:lang w:val="en-US" w:eastAsia="en-US" w:bidi="en-US"/>
                              </w:rPr>
                              <w:t>Z</w:t>
                            </w:r>
                            <w:r w:rsidRPr="00AD4AA9">
                              <w:rPr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t>"7=1 ’цели '</w:t>
                            </w:r>
                            <w: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>Л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en-US" w:eastAsia="en-US" w:bidi="en-US"/>
                              </w:rPr>
                              <w:t>Zjj</w:t>
                            </w:r>
                            <w:r w:rsidRPr="00AD4AA9">
                              <w:rPr>
                                <w:lang w:eastAsia="en-US" w:bidi="en-US"/>
                              </w:rPr>
                              <w:t>=</w:t>
                            </w:r>
                            <w:r>
                              <w:rPr>
                                <w:vertAlign w:val="subscript"/>
                                <w:lang w:val="en-US" w:eastAsia="en-US" w:bidi="en-US"/>
                              </w:rPr>
                              <w:t>n</w:t>
                            </w:r>
                            <w:r w:rsidRPr="00AD4AA9">
                              <w:rPr>
                                <w:lang w:eastAsia="en-US" w:bidi="en-US"/>
                              </w:rPr>
                              <w:t>+</w:t>
                            </w:r>
                            <w:r>
                              <w:rPr>
                                <w:lang w:val="en-US" w:eastAsia="en-US" w:bidi="en-US"/>
                              </w:rPr>
                              <w:t>i</w:t>
                            </w:r>
                            <w:r w:rsidRPr="00AD4AA9">
                              <w:rPr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t>’цели ,</w:t>
                            </w:r>
                            <w:r>
                              <w:tab/>
                              <w:t xml:space="preserve">— ?=1 ’кадр ‘ </w:t>
                            </w:r>
                            <w:r>
                              <w:rPr>
                                <w:vertAlign w:val="superscript"/>
                              </w:rPr>
                              <w:t>л</w:t>
                            </w:r>
                            <w:r>
                              <w:t xml:space="preserve"> ";=</w:t>
                            </w:r>
                            <w:proofErr w:type="gramStart"/>
                            <w:r>
                              <w:t>п</w:t>
                            </w:r>
                            <w:proofErr w:type="gramEnd"/>
                            <w:r>
                              <w:t>+1 ’кадр</w:t>
                            </w:r>
                          </w:p>
                          <w:p w:rsidR="00AC0943" w:rsidRDefault="00D60D5E">
                            <w:pPr>
                              <w:pStyle w:val="30"/>
                              <w:shd w:val="clear" w:color="auto" w:fill="auto"/>
                              <w:tabs>
                                <w:tab w:val="left" w:pos="2098"/>
                                <w:tab w:val="left" w:pos="3936"/>
                              </w:tabs>
                              <w:spacing w:after="80"/>
                              <w:ind w:left="0"/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 xml:space="preserve"> + 2т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  <w:t xml:space="preserve">* </w:t>
                            </w:r>
                            <w:r>
                              <w:rPr>
                                <w:i/>
                                <w:iCs/>
                                <w:vertAlign w:val="superscript"/>
                              </w:rPr>
                              <w:t>квдр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  <w:t>п + 2т</w:t>
                            </w:r>
                          </w:p>
                          <w:p w:rsidR="00AC0943" w:rsidRDefault="00D60D5E">
                            <w:pPr>
                              <w:pStyle w:val="30"/>
                              <w:shd w:val="clear" w:color="auto" w:fill="auto"/>
                              <w:tabs>
                                <w:tab w:val="left" w:pos="4094"/>
                                <w:tab w:val="left" w:pos="5212"/>
                              </w:tabs>
                              <w:spacing w:after="0" w:line="172" w:lineRule="atLeast"/>
                              <w:ind w:left="0" w:firstLine="22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  <w:lang w:val="en-US" w:eastAsia="en-US" w:bidi="en-US"/>
                              </w:rPr>
                              <w:t>Z</w:t>
                            </w:r>
                            <w:r w:rsidRPr="00AD4AA9">
                              <w:rPr>
                                <w:lang w:eastAsia="en-US" w:bidi="en-US"/>
                              </w:rPr>
                              <w:t xml:space="preserve">” </w:t>
                            </w:r>
                            <w:r>
                              <w:rPr>
                                <w:lang w:val="en-US" w:eastAsia="en-US" w:bidi="en-US"/>
                              </w:rPr>
                              <w:t>T</w:t>
                            </w:r>
                            <w:r w:rsidRPr="00AD4AA9">
                              <w:rPr>
                                <w:lang w:eastAsia="en-US" w:bidi="en-US"/>
                              </w:rPr>
                              <w:t>/</w:t>
                            </w:r>
                            <w:r>
                              <w:rPr>
                                <w:lang w:val="en-US" w:eastAsia="en-US" w:bidi="en-US"/>
                              </w:rPr>
                              <w:t>J</w:t>
                            </w:r>
                            <w:r w:rsidRPr="00AD4AA9">
                              <w:rPr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t xml:space="preserve">47 у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уп+т </w:t>
                            </w:r>
                            <w:r>
                              <w:rPr>
                                <w:i/>
                                <w:iCs/>
                                <w:lang w:val="en-US" w:eastAsia="en-US" w:bidi="en-US"/>
                              </w:rPr>
                              <w:t>yj</w:t>
                            </w:r>
                            <w:r w:rsidRPr="00AD4AA9">
                              <w:rPr>
                                <w:lang w:eastAsia="en-US" w:bidi="en-US"/>
                              </w:rPr>
                              <w:tab/>
                            </w:r>
                            <w:r>
                              <w:t>У"</w:t>
                            </w:r>
                            <w:r>
                              <w:tab/>
                              <w:t xml:space="preserve">4- Э у </w:t>
                            </w:r>
                            <w:r>
                              <w:rPr>
                                <w:lang w:val="en-US" w:eastAsia="en-US" w:bidi="en-US"/>
                              </w:rPr>
                              <w:t>yn</w:t>
                            </w:r>
                            <w:r w:rsidRPr="00AD4AA9">
                              <w:rPr>
                                <w:lang w:eastAsia="en-US" w:bidi="en-US"/>
                              </w:rPr>
                              <w:t>+</w:t>
                            </w:r>
                            <w:r>
                              <w:rPr>
                                <w:lang w:val="en-US" w:eastAsia="en-US" w:bidi="en-US"/>
                              </w:rPr>
                              <w:t>m</w:t>
                            </w:r>
                            <w:r w:rsidRPr="00AD4AA9">
                              <w:rPr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lang w:val="en-US" w:eastAsia="en-US" w:bidi="en-US"/>
                              </w:rPr>
                              <w:t>yj</w:t>
                            </w:r>
                          </w:p>
                          <w:p w:rsidR="00AC0943" w:rsidRDefault="00D60D5E">
                            <w:pPr>
                              <w:pStyle w:val="30"/>
                              <w:shd w:val="clear" w:color="auto" w:fill="auto"/>
                              <w:tabs>
                                <w:tab w:val="left" w:pos="3889"/>
                              </w:tabs>
                              <w:spacing w:after="0" w:line="180" w:lineRule="auto"/>
                              <w:ind w:left="0" w:firstLine="380"/>
                              <w:jc w:val="left"/>
                            </w:pPr>
                            <w:r>
                              <w:rPr>
                                <w:i/>
                                <w:iCs/>
                                <w:lang w:val="en-US" w:eastAsia="en-US" w:bidi="en-US"/>
                              </w:rPr>
                              <w:t>j</w:t>
                            </w:r>
                            <w:r w:rsidRPr="00AD4AA9">
                              <w:rPr>
                                <w:i/>
                                <w:iCs/>
                                <w:lang w:eastAsia="en-US" w:bidi="en-US"/>
                              </w:rPr>
                              <w:t>=</w:t>
                            </w:r>
                            <w:r>
                              <w:rPr>
                                <w:i/>
                                <w:iCs/>
                                <w:lang w:val="en-US" w:eastAsia="en-US" w:bidi="en-US"/>
                              </w:rPr>
                              <w:t>l</w:t>
                            </w:r>
                            <w:r w:rsidRPr="00AD4AA9">
                              <w:rPr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t xml:space="preserve">’мту </w:t>
                            </w:r>
                            <w:proofErr w:type="gramStart"/>
                            <w:r>
                              <w:t xml:space="preserve">‘ </w:t>
                            </w:r>
                            <w:r>
                              <w:rPr>
                                <w:vertAlign w:val="superscript"/>
                              </w:rPr>
                              <w:t>л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AD4AA9">
                              <w:rPr>
                                <w:lang w:eastAsia="en-US" w:bidi="en-US"/>
                              </w:rPr>
                              <w:t>"</w:t>
                            </w:r>
                            <w:r>
                              <w:rPr>
                                <w:lang w:val="en-US" w:eastAsia="en-US" w:bidi="en-US"/>
                              </w:rPr>
                              <w:t>j</w:t>
                            </w:r>
                            <w:r w:rsidRPr="00AD4AA9">
                              <w:rPr>
                                <w:lang w:eastAsia="en-US" w:bidi="en-US"/>
                              </w:rPr>
                              <w:t>=</w:t>
                            </w:r>
                            <w:r>
                              <w:rPr>
                                <w:lang w:val="en-US" w:eastAsia="en-US" w:bidi="en-US"/>
                              </w:rPr>
                              <w:t>n</w:t>
                            </w:r>
                            <w:r w:rsidRPr="00AD4AA9">
                              <w:rPr>
                                <w:lang w:eastAsia="en-US" w:bidi="en-US"/>
                              </w:rPr>
                              <w:t>+</w:t>
                            </w:r>
                            <w:r>
                              <w:rPr>
                                <w:lang w:val="en-US" w:eastAsia="en-US" w:bidi="en-US"/>
                              </w:rPr>
                              <w:t>l</w:t>
                            </w:r>
                            <w:r w:rsidRPr="00AD4AA9">
                              <w:rPr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t>’игу ,</w:t>
                            </w:r>
                            <w:r>
                              <w:tab/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  <w:lang w:val="en-US" w:eastAsia="en-US" w:bidi="en-US"/>
                              </w:rPr>
                              <w:t>xz</w:t>
                            </w:r>
                            <w:r w:rsidRPr="00AD4AA9">
                              <w:rPr>
                                <w:i/>
                                <w:iCs/>
                                <w:lang w:eastAsia="en-US" w:bidi="en-US"/>
                              </w:rPr>
                              <w:t xml:space="preserve"> *-‘</w:t>
                            </w:r>
                            <w:r>
                              <w:rPr>
                                <w:i/>
                                <w:iCs/>
                                <w:lang w:val="en-US" w:eastAsia="en-US" w:bidi="en-US"/>
                              </w:rPr>
                              <w:t>j</w:t>
                            </w:r>
                            <w:r w:rsidRPr="00AD4AA9">
                              <w:rPr>
                                <w:i/>
                                <w:iCs/>
                                <w:vertAlign w:val="superscript"/>
                                <w:lang w:eastAsia="en-US" w:bidi="en-US"/>
                              </w:rPr>
                              <w:t>=</w:t>
                            </w:r>
                            <w:r w:rsidRPr="00AD4AA9">
                              <w:rPr>
                                <w:i/>
                                <w:iCs/>
                                <w:lang w:eastAsia="en-US" w:bidi="en-US"/>
                              </w:rPr>
                              <w:t>1</w:t>
                            </w:r>
                            <w:r w:rsidRPr="00AD4AA9">
                              <w:rPr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t xml:space="preserve">’удовл ' </w:t>
                            </w:r>
                            <w:r>
                              <w:rPr>
                                <w:vertAlign w:val="superscript"/>
                              </w:rPr>
                              <w:t>л</w:t>
                            </w:r>
                            <w:r>
                              <w:t xml:space="preserve"> </w:t>
                            </w:r>
                            <w:r w:rsidRPr="00AD4AA9">
                              <w:rPr>
                                <w:lang w:eastAsia="en-US" w:bidi="en-US"/>
                              </w:rPr>
                              <w:t>4</w:t>
                            </w:r>
                            <w:r>
                              <w:rPr>
                                <w:lang w:val="en-US" w:eastAsia="en-US" w:bidi="en-US"/>
                              </w:rPr>
                              <w:t>jJ</w:t>
                            </w:r>
                            <w:r w:rsidRPr="00AD4AA9">
                              <w:rPr>
                                <w:lang w:eastAsia="en-US" w:bidi="en-US"/>
                              </w:rPr>
                              <w:t>=</w:t>
                            </w:r>
                            <w:r>
                              <w:rPr>
                                <w:vertAlign w:val="subscript"/>
                                <w:lang w:val="en-US" w:eastAsia="en-US" w:bidi="en-US"/>
                              </w:rPr>
                              <w:t>n</w:t>
                            </w:r>
                            <w:r w:rsidRPr="00AD4AA9">
                              <w:rPr>
                                <w:lang w:eastAsia="en-US" w:bidi="en-US"/>
                              </w:rPr>
                              <w:t xml:space="preserve"> + </w:t>
                            </w:r>
                            <w:r>
                              <w:rPr>
                                <w:lang w:val="en-US" w:eastAsia="en-US" w:bidi="en-US"/>
                              </w:rPr>
                              <w:t>l</w:t>
                            </w:r>
                            <w:r w:rsidRPr="00AD4AA9">
                              <w:rPr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t>’уд</w:t>
                            </w:r>
                            <w:r>
                              <w:rPr>
                                <w:vertAlign w:val="subscript"/>
                              </w:rPr>
                              <w:t>О</w:t>
                            </w:r>
                            <w:r>
                              <w:t>ВЛ</w:t>
                            </w:r>
                          </w:p>
                          <w:p w:rsidR="00AC0943" w:rsidRDefault="00D60D5E">
                            <w:pPr>
                              <w:pStyle w:val="30"/>
                              <w:shd w:val="clear" w:color="auto" w:fill="auto"/>
                              <w:tabs>
                                <w:tab w:val="left" w:pos="1632"/>
                                <w:tab w:val="left" w:pos="3043"/>
                              </w:tabs>
                              <w:spacing w:after="0"/>
                              <w:ind w:left="0"/>
                              <w:jc w:val="left"/>
                            </w:pPr>
                            <w:r>
                              <w:rPr>
                                <w:vertAlign w:val="superscript"/>
                              </w:rPr>
                              <w:t>Х</w:t>
                            </w:r>
                            <w:r>
                              <w:tab/>
                              <w:t>-</w:t>
                            </w:r>
                            <w:r>
                              <w:tab/>
                              <w:t xml:space="preserve">г </w:t>
                            </w:r>
                            <w:r>
                              <w:t>^удовл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1" type="#_x0000_t202" style="position:absolute;margin-left:140.90000000000001pt;margin-top:9.pt;width:358.55000000000001pt;height:60.950000000000003pt;z-index:-125829338;mso-wrap-distance-left:0;mso-wrap-distance-top:9.pt;mso-wrap-distance-right:0;mso-wrap-distance-bottom:4.7999999999999998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52" w:val="left"/>
                          <w:tab w:pos="4261" w:val="left"/>
                          <w:tab w:pos="5322" w:val="left"/>
                        </w:tabs>
                        <w:bidi w:val="0"/>
                        <w:spacing w:before="0" w:after="0" w:line="240" w:lineRule="auto"/>
                        <w:ind w:left="0" w:right="0" w:firstLine="3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У"</w:t>
                        <w:tab/>
                        <w:t xml:space="preserve">4. 7 у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yn + m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ту/</w:t>
                        <w:tab/>
                        <w:t>у« т/7</w:t>
                        <w:tab/>
                        <w:t xml:space="preserve">I э у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уп+т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yj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723" w:val="left"/>
                          <w:tab w:pos="4142" w:val="left"/>
                        </w:tabs>
                        <w:bidi w:val="0"/>
                        <w:spacing w:before="0" w:after="0" w:line="185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en-US" w:eastAsia="en-US" w:bidi="en-US"/>
                        </w:rPr>
                        <w:t>4Z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"7=1 ’цели '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ru-RU" w:eastAsia="ru-RU" w:bidi="ru-RU"/>
                        </w:rPr>
                        <w:t>Л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Zjj=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en-US" w:eastAsia="en-US" w:bidi="en-US"/>
                        </w:rPr>
                        <w:t>n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+i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’цели ,</w:t>
                        <w:tab/>
                        <w:t xml:space="preserve">— ?=1 ’кадр ‘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ru-RU" w:eastAsia="ru-RU" w:bidi="ru-RU"/>
                        </w:rPr>
                        <w:t>л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 ";=п+1 ’кадр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098" w:val="left"/>
                          <w:tab w:pos="3936" w:val="left"/>
                        </w:tabs>
                        <w:bidi w:val="0"/>
                        <w:spacing w:before="0" w:after="80" w:line="240" w:lineRule="auto"/>
                        <w:ind w:left="0" w:right="0" w:firstLine="0"/>
                        <w:jc w:val="center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 + 2т</w:t>
                        <w:tab/>
                        <w:t xml:space="preserve">*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ru-RU" w:eastAsia="ru-RU" w:bidi="ru-RU"/>
                        </w:rPr>
                        <w:t>квдр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ab/>
                        <w:t>п + 2т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094" w:val="left"/>
                          <w:tab w:pos="5212" w:val="left"/>
                        </w:tabs>
                        <w:bidi w:val="0"/>
                        <w:spacing w:before="0" w:after="0" w:line="172" w:lineRule="atLeast"/>
                        <w:ind w:left="0" w:right="0" w:firstLine="22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en-US" w:eastAsia="en-US" w:bidi="en-US"/>
                        </w:rPr>
                        <w:t>Z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” T/J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47 у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уп+т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yj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У"</w:t>
                        <w:tab/>
                        <w:t xml:space="preserve">4- Э у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yn+m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yj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889" w:val="left"/>
                        </w:tabs>
                        <w:bidi w:val="0"/>
                        <w:spacing w:before="0" w:after="0" w:line="180" w:lineRule="auto"/>
                        <w:ind w:left="0" w:right="0" w:firstLine="38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j=l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’мту ‘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ru-RU" w:eastAsia="ru-RU" w:bidi="ru-RU"/>
                        </w:rPr>
                        <w:t>л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"j=n+l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’игу ,</w:t>
                        <w:tab/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en-US" w:eastAsia="en-US" w:bidi="en-US"/>
                        </w:rPr>
                        <w:t>xz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 *-‘j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en-US" w:eastAsia="en-US" w:bidi="en-US"/>
                        </w:rPr>
                        <w:t>=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’удовл '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ru-RU" w:eastAsia="ru-RU" w:bidi="ru-RU"/>
                        </w:rPr>
                        <w:t>л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4jJ=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en-US" w:eastAsia="en-US" w:bidi="en-US"/>
                        </w:rPr>
                        <w:t>n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 + l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’уд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ru-RU" w:eastAsia="ru-RU" w:bidi="ru-RU"/>
                        </w:rPr>
                        <w:t>О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ВЛ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32" w:val="left"/>
                          <w:tab w:pos="304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ru-RU" w:eastAsia="ru-RU" w:bidi="ru-RU"/>
                        </w:rPr>
                        <w:t>Х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ab/>
                        <w:t>-</w:t>
                        <w:tab/>
                        <w:t>г ^удовл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06450" distB="0" distL="0" distR="0" simplePos="0" relativeHeight="125829417" behindDoc="0" locked="0" layoutInCell="1" allowOverlap="1">
                <wp:simplePos x="0" y="0"/>
                <wp:positionH relativeFrom="page">
                  <wp:posOffset>2539365</wp:posOffset>
                </wp:positionH>
                <wp:positionV relativeFrom="paragraph">
                  <wp:posOffset>806450</wp:posOffset>
                </wp:positionV>
                <wp:extent cx="524510" cy="14351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0943" w:rsidRDefault="00D60D5E">
                            <w:pPr>
                              <w:pStyle w:val="30"/>
                              <w:shd w:val="clear" w:color="auto" w:fill="auto"/>
                              <w:spacing w:after="0"/>
                              <w:ind w:left="0"/>
                              <w:jc w:val="left"/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 xml:space="preserve"> + 2т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3" type="#_x0000_t202" style="position:absolute;margin-left:199.94999999999999pt;margin-top:63.5pt;width:41.299999999999997pt;height:11.300000000000001pt;z-index:-125829336;mso-wrap-distance-left:0;mso-wrap-distance-top:63.5pt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 + 2т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49910" distB="116205" distL="0" distR="0" simplePos="0" relativeHeight="125829419" behindDoc="0" locked="0" layoutInCell="1" allowOverlap="1">
                <wp:simplePos x="0" y="0"/>
                <wp:positionH relativeFrom="page">
                  <wp:posOffset>4255135</wp:posOffset>
                </wp:positionH>
                <wp:positionV relativeFrom="paragraph">
                  <wp:posOffset>549910</wp:posOffset>
                </wp:positionV>
                <wp:extent cx="831850" cy="28321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0943" w:rsidRDefault="00D60D5E">
                            <w:pPr>
                              <w:pStyle w:val="50"/>
                              <w:shd w:val="clear" w:color="auto" w:fill="auto"/>
                              <w:ind w:firstLine="220"/>
                              <w:jc w:val="both"/>
                            </w:pPr>
                            <w:r>
                              <w:t>У" V-'</w:t>
                            </w:r>
                          </w:p>
                          <w:p w:rsidR="00AC0943" w:rsidRDefault="00D60D5E">
                            <w:pPr>
                              <w:pStyle w:val="a5"/>
                              <w:shd w:val="clear" w:color="auto" w:fill="auto"/>
                              <w:tabs>
                                <w:tab w:val="left" w:pos="658"/>
                              </w:tabs>
                              <w:spacing w:line="180" w:lineRule="auto"/>
                              <w:ind w:firstLine="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  <w:t>*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1"/>
                                <w:szCs w:val="11"/>
                                <w:u w:val="single"/>
                              </w:rPr>
                              <w:t xml:space="preserve">’УДО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1"/>
                                <w:szCs w:val="11"/>
                                <w:u w:val="single"/>
                              </w:rPr>
                              <w:t>ВЛ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5" type="#_x0000_t202" style="position:absolute;margin-left:335.05000000000001pt;margin-top:43.299999999999997pt;width:65.5pt;height:22.300000000000001pt;z-index:-125829334;mso-wrap-distance-left:0;mso-wrap-distance-top:43.299999999999997pt;mso-wrap-distance-right:0;mso-wrap-distance-bottom:9.1500000000000004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У" V-'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658" w:val="left"/>
                        </w:tabs>
                        <w:bidi w:val="0"/>
                        <w:spacing w:before="0" w:after="0" w:line="18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ru-RU" w:eastAsia="ru-RU" w:bidi="ru-RU"/>
                        </w:rPr>
                        <w:t>*</w:t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u w:val="single"/>
                          <w:shd w:val="clear" w:color="auto" w:fill="auto"/>
                          <w:lang w:val="ru-RU" w:eastAsia="ru-RU" w:bidi="ru-RU"/>
                        </w:rPr>
                        <w:t>’УДО ВЛ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00100" distB="5715" distL="0" distR="0" simplePos="0" relativeHeight="125829421" behindDoc="0" locked="0" layoutInCell="1" allowOverlap="1">
                <wp:simplePos x="0" y="0"/>
                <wp:positionH relativeFrom="page">
                  <wp:posOffset>5105400</wp:posOffset>
                </wp:positionH>
                <wp:positionV relativeFrom="paragraph">
                  <wp:posOffset>800100</wp:posOffset>
                </wp:positionV>
                <wp:extent cx="521335" cy="143510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3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0943" w:rsidRDefault="00D60D5E">
                            <w:pPr>
                              <w:pStyle w:val="30"/>
                              <w:shd w:val="clear" w:color="auto" w:fill="auto"/>
                              <w:spacing w:after="0"/>
                              <w:ind w:left="0"/>
                              <w:jc w:val="left"/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 xml:space="preserve"> + 2т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7" type="#_x0000_t202" style="position:absolute;margin-left:402.pt;margin-top:63.pt;width:41.049999999999997pt;height:11.300000000000001pt;z-index:-125829332;mso-wrap-distance-left:0;mso-wrap-distance-top:63.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 + 2т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C0943" w:rsidRDefault="00D60D5E">
      <w:pPr>
        <w:pStyle w:val="1"/>
        <w:shd w:val="clear" w:color="auto" w:fill="auto"/>
        <w:ind w:left="1440" w:firstLine="0"/>
      </w:pPr>
      <w:r>
        <w:rPr>
          <w:vertAlign w:val="superscript"/>
        </w:rPr>
        <w:t>х</w:t>
      </w:r>
      <w:r>
        <w:t xml:space="preserve"> ^тек</w:t>
      </w:r>
      <w:proofErr w:type="gramStart"/>
      <w:r>
        <w:t xml:space="preserve"> ,</w:t>
      </w:r>
      <w:proofErr w:type="gramEnd"/>
      <w:r>
        <w:t xml:space="preserve"> где:</w:t>
      </w:r>
    </w:p>
    <w:p w:rsidR="00AC0943" w:rsidRDefault="00D60D5E">
      <w:pPr>
        <w:pStyle w:val="1"/>
        <w:shd w:val="clear" w:color="auto" w:fill="auto"/>
        <w:spacing w:line="293" w:lineRule="auto"/>
        <w:ind w:firstLine="720"/>
        <w:jc w:val="both"/>
      </w:pPr>
      <w:r>
        <w:rPr>
          <w:i/>
          <w:iCs/>
          <w:lang w:val="en-US" w:eastAsia="en-US" w:bidi="en-US"/>
        </w:rPr>
        <w:t>J</w:t>
      </w:r>
      <w:r w:rsidRPr="00AD4AA9">
        <w:rPr>
          <w:i/>
          <w:iCs/>
          <w:lang w:eastAsia="en-US" w:bidi="en-US"/>
        </w:rPr>
        <w:t xml:space="preserve"> </w:t>
      </w:r>
      <w:r>
        <w:t xml:space="preserve">- </w:t>
      </w:r>
      <w:proofErr w:type="gramStart"/>
      <w:r>
        <w:t>порядковый</w:t>
      </w:r>
      <w:proofErr w:type="gramEnd"/>
      <w:r>
        <w:t xml:space="preserve"> номер анкеты, направленной региональному оператору родителями (законными представителями) ребенка, осваивающего (для </w:t>
      </w:r>
      <w:r>
        <w:rPr>
          <w:i/>
          <w:iCs/>
          <w:lang w:val="en-US" w:eastAsia="en-US" w:bidi="en-US"/>
        </w:rPr>
        <w:t>j</w:t>
      </w:r>
      <w:r w:rsidRPr="00AD4AA9">
        <w:rPr>
          <w:lang w:eastAsia="en-US" w:bidi="en-US"/>
        </w:rPr>
        <w:t xml:space="preserve"> </w:t>
      </w:r>
      <w:r>
        <w:t xml:space="preserve">= 1“й) или завершившего освоение (для / = п + 1,п + тп) </w:t>
      </w:r>
      <w:r>
        <w:t>образовательной программы;</w:t>
      </w:r>
    </w:p>
    <w:p w:rsidR="00AC0943" w:rsidRDefault="00D60D5E">
      <w:pPr>
        <w:pStyle w:val="1"/>
        <w:shd w:val="clear" w:color="auto" w:fill="auto"/>
        <w:spacing w:line="271" w:lineRule="auto"/>
        <w:ind w:firstLine="720"/>
        <w:jc w:val="both"/>
      </w:pPr>
      <w:r>
        <w:t>и - число анкет, направленных региональному оператору родителями (законными представителями) детей, осваивающих образовательную программу, учитываемых при проведении оценки рейтинга, ед.;</w:t>
      </w:r>
      <w:r>
        <w:br w:type="page"/>
      </w:r>
    </w:p>
    <w:p w:rsidR="00AC0943" w:rsidRDefault="00D60D5E">
      <w:pPr>
        <w:pStyle w:val="1"/>
        <w:shd w:val="clear" w:color="auto" w:fill="auto"/>
        <w:spacing w:line="264" w:lineRule="auto"/>
        <w:ind w:firstLine="720"/>
        <w:jc w:val="both"/>
      </w:pPr>
      <w:r>
        <w:rPr>
          <w:i/>
          <w:iCs/>
        </w:rPr>
        <w:lastRenderedPageBreak/>
        <w:t>т -</w:t>
      </w:r>
      <w:r>
        <w:t xml:space="preserve"> число анкет, направленных региональн</w:t>
      </w:r>
      <w:r>
        <w:t>ому оператору родителями (законными представителями) детей, завершивших освоение образовательной программы, учитываемых при проведении оценки рейтинга, ед.;</w:t>
      </w:r>
    </w:p>
    <w:p w:rsidR="00AC0943" w:rsidRDefault="00D60D5E">
      <w:pPr>
        <w:pStyle w:val="1"/>
        <w:shd w:val="clear" w:color="auto" w:fill="auto"/>
        <w:spacing w:line="264" w:lineRule="auto"/>
        <w:ind w:firstLine="720"/>
        <w:jc w:val="both"/>
      </w:pPr>
      <w:r>
        <w:rPr>
          <w:vertAlign w:val="superscript"/>
          <w:lang w:val="en-US" w:eastAsia="en-US" w:bidi="en-US"/>
        </w:rPr>
        <w:t>v</w:t>
      </w:r>
      <w:r w:rsidRPr="00AD4AA9">
        <w:rPr>
          <w:vertAlign w:val="subscript"/>
          <w:lang w:eastAsia="en-US" w:bidi="en-US"/>
        </w:rPr>
        <w:t>4</w:t>
      </w:r>
      <w:r w:rsidRPr="00AD4AA9">
        <w:rPr>
          <w:lang w:eastAsia="en-US" w:bidi="en-US"/>
        </w:rPr>
        <w:t>4™</w:t>
      </w:r>
      <w:r>
        <w:rPr>
          <w:vertAlign w:val="superscript"/>
        </w:rPr>
        <w:t>_</w:t>
      </w:r>
      <w:r>
        <w:t xml:space="preserve"> оценка в процентах родителями (законными представителями) </w:t>
      </w:r>
      <w:r>
        <w:rPr>
          <w:lang w:val="en-US" w:eastAsia="en-US" w:bidi="en-US"/>
        </w:rPr>
        <w:t>j</w:t>
      </w:r>
      <w:r w:rsidRPr="00AD4AA9">
        <w:rPr>
          <w:lang w:eastAsia="en-US" w:bidi="en-US"/>
        </w:rPr>
        <w:t>-</w:t>
      </w:r>
      <w:r>
        <w:rPr>
          <w:lang w:val="en-US" w:eastAsia="en-US" w:bidi="en-US"/>
        </w:rPr>
        <w:t>ro</w:t>
      </w:r>
      <w:r w:rsidRPr="00AD4AA9">
        <w:rPr>
          <w:lang w:eastAsia="en-US" w:bidi="en-US"/>
        </w:rPr>
        <w:t xml:space="preserve"> </w:t>
      </w:r>
      <w:r>
        <w:t>ребенка соответствия заявленны</w:t>
      </w:r>
      <w:r>
        <w:t>х при включении образовательной программы в реестр сертифицированных образовательных программ целей и задач фактическому направлению развития ребенка при освоении образовательной программы, %;</w:t>
      </w:r>
    </w:p>
    <w:p w:rsidR="00AC0943" w:rsidRDefault="00D60D5E">
      <w:pPr>
        <w:pStyle w:val="1"/>
        <w:shd w:val="clear" w:color="auto" w:fill="auto"/>
        <w:spacing w:line="283" w:lineRule="auto"/>
        <w:ind w:firstLine="720"/>
        <w:jc w:val="both"/>
      </w:pPr>
      <w:r>
        <w:t>К4др ~ оценка в процентах родителями (законными представителями</w:t>
      </w:r>
      <w:r>
        <w:t xml:space="preserve">) </w:t>
      </w:r>
      <w:r>
        <w:rPr>
          <w:i/>
          <w:iCs/>
          <w:lang w:val="en-US" w:eastAsia="en-US" w:bidi="en-US"/>
        </w:rPr>
        <w:t>j</w:t>
      </w:r>
      <w:r w:rsidRPr="00AD4AA9">
        <w:rPr>
          <w:i/>
          <w:iCs/>
          <w:lang w:eastAsia="en-US" w:bidi="en-US"/>
        </w:rPr>
        <w:t>-</w:t>
      </w:r>
      <w:r>
        <w:rPr>
          <w:i/>
          <w:iCs/>
          <w:lang w:val="en-US" w:eastAsia="en-US" w:bidi="en-US"/>
        </w:rPr>
        <w:t>ro</w:t>
      </w:r>
      <w:r w:rsidRPr="00AD4AA9">
        <w:rPr>
          <w:i/>
          <w:iCs/>
          <w:lang w:eastAsia="en-US" w:bidi="en-US"/>
        </w:rPr>
        <w:t xml:space="preserve"> </w:t>
      </w:r>
      <w:r>
        <w:t>ребенка кадровых условий реализации образовательной программы и соблюдения при реализации программы заявленных характеристик наполняемости</w:t>
      </w:r>
      <w:proofErr w:type="gramStart"/>
      <w:r>
        <w:t>, %;</w:t>
      </w:r>
      <w:proofErr w:type="gramEnd"/>
    </w:p>
    <w:p w:rsidR="00AC0943" w:rsidRDefault="00D60D5E">
      <w:pPr>
        <w:pStyle w:val="1"/>
        <w:shd w:val="clear" w:color="auto" w:fill="auto"/>
        <w:spacing w:line="324" w:lineRule="auto"/>
        <w:ind w:firstLine="1200"/>
        <w:jc w:val="both"/>
      </w:pPr>
      <w:r>
        <w:t xml:space="preserve">- оценка в процентах родителями (законными представителями) </w:t>
      </w:r>
      <w:r>
        <w:rPr>
          <w:i/>
          <w:iCs/>
          <w:lang w:val="en-US" w:eastAsia="en-US" w:bidi="en-US"/>
        </w:rPr>
        <w:t>j</w:t>
      </w:r>
      <w:r w:rsidRPr="00AD4AA9">
        <w:rPr>
          <w:i/>
          <w:iCs/>
          <w:lang w:eastAsia="en-US" w:bidi="en-US"/>
        </w:rPr>
        <w:t>-</w:t>
      </w:r>
      <w:r>
        <w:rPr>
          <w:i/>
          <w:iCs/>
          <w:lang w:val="en-US" w:eastAsia="en-US" w:bidi="en-US"/>
        </w:rPr>
        <w:t>ro</w:t>
      </w:r>
      <w:r w:rsidRPr="00AD4AA9">
        <w:rPr>
          <w:lang w:eastAsia="en-US" w:bidi="en-US"/>
        </w:rPr>
        <w:t xml:space="preserve"> </w:t>
      </w:r>
      <w:r>
        <w:t xml:space="preserve">ребенка материально-технических условий </w:t>
      </w:r>
      <w:r>
        <w:t>реализации образовательной программы</w:t>
      </w:r>
      <w:proofErr w:type="gramStart"/>
      <w:r>
        <w:t>, %;</w:t>
      </w:r>
      <w:proofErr w:type="gramEnd"/>
    </w:p>
    <w:p w:rsidR="00AC0943" w:rsidRDefault="00D60D5E">
      <w:pPr>
        <w:pStyle w:val="1"/>
        <w:shd w:val="clear" w:color="auto" w:fill="auto"/>
        <w:spacing w:line="319" w:lineRule="auto"/>
        <w:ind w:firstLine="720"/>
        <w:jc w:val="both"/>
      </w:pPr>
      <w:r>
        <w:t xml:space="preserve">Кдовл </w:t>
      </w:r>
      <w:r>
        <w:rPr>
          <w:vertAlign w:val="superscript"/>
        </w:rPr>
        <w:t>_</w:t>
      </w:r>
      <w:r>
        <w:t xml:space="preserve"> оценка в процентах родителями (законными представителями) </w:t>
      </w:r>
      <w:r>
        <w:rPr>
          <w:i/>
          <w:iCs/>
          <w:lang w:val="en-US" w:eastAsia="en-US" w:bidi="en-US"/>
        </w:rPr>
        <w:t>j</w:t>
      </w:r>
      <w:r w:rsidRPr="00AD4AA9">
        <w:rPr>
          <w:i/>
          <w:iCs/>
          <w:lang w:eastAsia="en-US" w:bidi="en-US"/>
        </w:rPr>
        <w:t>-</w:t>
      </w:r>
      <w:r>
        <w:rPr>
          <w:i/>
          <w:iCs/>
          <w:lang w:val="en-US" w:eastAsia="en-US" w:bidi="en-US"/>
        </w:rPr>
        <w:t>ro</w:t>
      </w:r>
      <w:r w:rsidRPr="00AD4AA9">
        <w:rPr>
          <w:i/>
          <w:iCs/>
          <w:lang w:eastAsia="en-US" w:bidi="en-US"/>
        </w:rPr>
        <w:t xml:space="preserve"> </w:t>
      </w:r>
      <w:r>
        <w:t>ребенка общей удовлетворенностью образовательной программы</w:t>
      </w:r>
      <w:proofErr w:type="gramStart"/>
      <w:r>
        <w:t>, %;</w:t>
      </w:r>
      <w:proofErr w:type="gramEnd"/>
    </w:p>
    <w:p w:rsidR="00AC0943" w:rsidRDefault="00D60D5E">
      <w:pPr>
        <w:pStyle w:val="1"/>
        <w:shd w:val="clear" w:color="auto" w:fill="auto"/>
        <w:spacing w:line="264" w:lineRule="auto"/>
        <w:ind w:firstLine="1980"/>
        <w:jc w:val="both"/>
      </w:pPr>
      <w:r>
        <w:rPr>
          <w:vertAlign w:val="superscript"/>
        </w:rPr>
        <w:t>=</w:t>
      </w:r>
      <w:r>
        <w:t xml:space="preserve"> 0Д5 - значимость для определения рейтинга образовательной программы оценки соответствия заявленных при включении образовательной программы в реестр сертифицированных образовательных программ целей и задач фактическому направлению развития ребенка при осво</w:t>
      </w:r>
      <w:r>
        <w:t>ении образовательной программы;</w:t>
      </w:r>
    </w:p>
    <w:p w:rsidR="00AC0943" w:rsidRDefault="00D60D5E">
      <w:pPr>
        <w:pStyle w:val="1"/>
        <w:shd w:val="clear" w:color="auto" w:fill="auto"/>
        <w:spacing w:line="276" w:lineRule="auto"/>
        <w:ind w:firstLine="720"/>
        <w:jc w:val="both"/>
      </w:pPr>
      <w:proofErr w:type="gramStart"/>
      <w:r>
        <w:rPr>
          <w:lang w:val="en-US" w:eastAsia="en-US" w:bidi="en-US"/>
        </w:rPr>
        <w:t>w</w:t>
      </w:r>
      <w:r>
        <w:rPr>
          <w:vertAlign w:val="subscript"/>
          <w:lang w:val="en-US" w:eastAsia="en-US" w:bidi="en-US"/>
        </w:rPr>
        <w:t>KaAP</w:t>
      </w:r>
      <w:r w:rsidRPr="00AD4AA9">
        <w:rPr>
          <w:lang w:eastAsia="en-US" w:bidi="en-US"/>
        </w:rPr>
        <w:t>,</w:t>
      </w:r>
      <w:proofErr w:type="gramEnd"/>
      <w:r>
        <w:rPr>
          <w:lang w:val="en-US" w:eastAsia="en-US" w:bidi="en-US"/>
        </w:rPr>
        <w:t>w</w:t>
      </w:r>
      <w:r>
        <w:rPr>
          <w:vertAlign w:val="subscript"/>
          <w:lang w:val="en-US" w:eastAsia="en-US" w:bidi="en-US"/>
        </w:rPr>
        <w:t>KaAP</w:t>
      </w:r>
      <w:r w:rsidRPr="00AD4AA9">
        <w:rPr>
          <w:lang w:eastAsia="en-US" w:bidi="en-US"/>
        </w:rPr>
        <w:t xml:space="preserve"> </w:t>
      </w:r>
      <w:r>
        <w:t>= °,2 - значимость для определения рейтинга образовательной программы оценки кадровых условий реализации образовательной программы и соблюдения при реализации программы заявленных характеристик наполняемости;</w:t>
      </w:r>
    </w:p>
    <w:p w:rsidR="00AC0943" w:rsidRDefault="00D60D5E">
      <w:pPr>
        <w:pStyle w:val="1"/>
        <w:shd w:val="clear" w:color="auto" w:fill="auto"/>
        <w:spacing w:line="283" w:lineRule="auto"/>
        <w:ind w:firstLine="1280"/>
        <w:jc w:val="both"/>
      </w:pPr>
      <w:proofErr w:type="gramStart"/>
      <w:r>
        <w:rPr>
          <w:vertAlign w:val="superscript"/>
          <w:lang w:val="en-US" w:eastAsia="en-US" w:bidi="en-US"/>
        </w:rPr>
        <w:t>w</w:t>
      </w:r>
      <w:r>
        <w:rPr>
          <w:lang w:val="en-US" w:eastAsia="en-US" w:bidi="en-US"/>
        </w:rPr>
        <w:t>Mr</w:t>
      </w:r>
      <w:r>
        <w:rPr>
          <w:lang w:val="en-US" w:eastAsia="en-US" w:bidi="en-US"/>
        </w:rPr>
        <w:t>y</w:t>
      </w:r>
      <w:proofErr w:type="gramEnd"/>
      <w:r w:rsidRPr="00AD4AA9">
        <w:rPr>
          <w:lang w:eastAsia="en-US" w:bidi="en-US"/>
        </w:rPr>
        <w:t xml:space="preserve"> </w:t>
      </w:r>
      <w:r>
        <w:rPr>
          <w:vertAlign w:val="superscript"/>
        </w:rPr>
        <w:t>=</w:t>
      </w:r>
      <w:r>
        <w:t xml:space="preserve"> °'</w:t>
      </w:r>
      <w:r>
        <w:rPr>
          <w:vertAlign w:val="superscript"/>
        </w:rPr>
        <w:t>15</w:t>
      </w:r>
      <w:r>
        <w:t xml:space="preserve"> - значимость для определения рейтинга образовательной программы оценки материально-технических условий реализации образовательной программы;</w:t>
      </w:r>
    </w:p>
    <w:p w:rsidR="00AC0943" w:rsidRDefault="00D60D5E">
      <w:pPr>
        <w:pStyle w:val="1"/>
        <w:shd w:val="clear" w:color="auto" w:fill="auto"/>
        <w:spacing w:line="310" w:lineRule="auto"/>
        <w:ind w:firstLine="720"/>
        <w:jc w:val="both"/>
      </w:pPr>
      <w:proofErr w:type="gramStart"/>
      <w:r>
        <w:t>м</w:t>
      </w:r>
      <w:proofErr w:type="gramEnd"/>
      <w:r>
        <w:t>/</w:t>
      </w:r>
      <w:r>
        <w:rPr>
          <w:vertAlign w:val="subscript"/>
        </w:rPr>
        <w:t>удоЕЛ</w:t>
      </w:r>
      <w:r>
        <w:t xml:space="preserve">, ^удовл </w:t>
      </w:r>
      <w:r>
        <w:rPr>
          <w:vertAlign w:val="superscript"/>
        </w:rPr>
        <w:t>=</w:t>
      </w:r>
      <w:r>
        <w:t xml:space="preserve"> °'</w:t>
      </w:r>
      <w:r>
        <w:rPr>
          <w:vertAlign w:val="superscript"/>
        </w:rPr>
        <w:t>2</w:t>
      </w:r>
      <w:r>
        <w:t xml:space="preserve"> “ значимость для определения рейтинга образовательной программы общей удовлетворенно</w:t>
      </w:r>
      <w:r>
        <w:t>сти образовательной программой;</w:t>
      </w:r>
    </w:p>
    <w:p w:rsidR="00AC0943" w:rsidRDefault="00D60D5E">
      <w:pPr>
        <w:pStyle w:val="1"/>
        <w:shd w:val="clear" w:color="auto" w:fill="auto"/>
        <w:spacing w:line="300" w:lineRule="auto"/>
        <w:ind w:firstLine="720"/>
        <w:jc w:val="both"/>
      </w:pPr>
      <w:proofErr w:type="gramStart"/>
      <w:r>
        <w:rPr>
          <w:lang w:val="en-US" w:eastAsia="en-US" w:bidi="en-US"/>
        </w:rPr>
        <w:t>w</w:t>
      </w:r>
      <w:r>
        <w:rPr>
          <w:vertAlign w:val="subscript"/>
          <w:lang w:val="en-US" w:eastAsia="en-US" w:bidi="en-US"/>
        </w:rPr>
        <w:t>TeK</w:t>
      </w:r>
      <w:proofErr w:type="gramEnd"/>
      <w:r w:rsidRPr="00AD4AA9">
        <w:rPr>
          <w:lang w:eastAsia="en-US" w:bidi="en-US"/>
        </w:rPr>
        <w:t xml:space="preserve">, </w:t>
      </w:r>
      <w:r>
        <w:rPr>
          <w:lang w:val="en-US" w:eastAsia="en-US" w:bidi="en-US"/>
        </w:rPr>
        <w:t>w</w:t>
      </w:r>
      <w:r>
        <w:rPr>
          <w:vertAlign w:val="subscript"/>
          <w:lang w:val="en-US" w:eastAsia="en-US" w:bidi="en-US"/>
        </w:rPr>
        <w:t>TeK</w:t>
      </w:r>
      <w:r w:rsidRPr="00AD4AA9">
        <w:rPr>
          <w:lang w:eastAsia="en-US" w:bidi="en-US"/>
        </w:rPr>
        <w:t xml:space="preserve"> </w:t>
      </w:r>
      <w:r>
        <w:t>= 0,3 - значимость для определения рейтинга образовательной программы коэффициента текучести обучающихся;</w:t>
      </w:r>
    </w:p>
    <w:p w:rsidR="00AC0943" w:rsidRDefault="00D60D5E">
      <w:pPr>
        <w:pStyle w:val="1"/>
        <w:shd w:val="clear" w:color="auto" w:fill="auto"/>
        <w:spacing w:after="260" w:line="276" w:lineRule="auto"/>
        <w:ind w:firstLine="7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25400" distR="25400" simplePos="0" relativeHeight="125829423" behindDoc="0" locked="0" layoutInCell="1" allowOverlap="1">
                <wp:simplePos x="0" y="0"/>
                <wp:positionH relativeFrom="page">
                  <wp:posOffset>5069205</wp:posOffset>
                </wp:positionH>
                <wp:positionV relativeFrom="paragraph">
                  <wp:posOffset>812800</wp:posOffset>
                </wp:positionV>
                <wp:extent cx="377825" cy="186055"/>
                <wp:effectExtent l="0" t="0" r="0" b="0"/>
                <wp:wrapSquare wrapText="left"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0943" w:rsidRDefault="00D60D5E">
                            <w:pPr>
                              <w:pStyle w:val="20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&gt; 0,4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9" type="#_x0000_t202" style="position:absolute;margin-left:399.14999999999998pt;margin-top:64.pt;width:29.75pt;height:14.65pt;z-index:-125829330;mso-wrap-distance-left:2.pt;mso-wrap-distance-right:2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&gt; 0,4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gramStart"/>
      <w:r>
        <w:rPr>
          <w:i/>
          <w:iCs/>
        </w:rPr>
        <w:t>к</w:t>
      </w:r>
      <w:r>
        <w:rPr>
          <w:i/>
          <w:iCs/>
          <w:vertAlign w:val="subscript"/>
        </w:rPr>
        <w:t>тек</w:t>
      </w:r>
      <w:r>
        <w:t xml:space="preserve"> - коэффициент текучести обучающихся, определяемый в зависимости от числа детей, прекративших обучение по образовательной программе до завершения ее освоения по формуле, ед.:</w:t>
      </w:r>
      <w:proofErr w:type="gramEnd"/>
    </w:p>
    <w:p w:rsidR="00AC0943" w:rsidRDefault="00D60D5E">
      <w:pPr>
        <w:pStyle w:val="20"/>
        <w:shd w:val="clear" w:color="auto" w:fill="auto"/>
        <w:spacing w:after="0" w:line="240" w:lineRule="auto"/>
      </w:pPr>
      <w:r>
        <w:t xml:space="preserve">О, в случае если </w:t>
      </w:r>
      <w:r>
        <w:rPr>
          <w:i/>
          <w:iCs/>
          <w:sz w:val="15"/>
          <w:szCs w:val="15"/>
          <w:lang w:val="en-US" w:eastAsia="en-US" w:bidi="en-US"/>
        </w:rPr>
        <w:t>N</w:t>
      </w:r>
      <w:r>
        <w:rPr>
          <w:i/>
          <w:iCs/>
          <w:sz w:val="15"/>
          <w:szCs w:val="15"/>
          <w:vertAlign w:val="subscript"/>
          <w:lang w:val="en-US" w:eastAsia="en-US" w:bidi="en-US"/>
        </w:rPr>
        <w:t>pacT</w:t>
      </w:r>
      <w:r w:rsidRPr="00AD4AA9">
        <w:rPr>
          <w:rFonts w:ascii="Arial" w:eastAsia="Arial" w:hAnsi="Arial" w:cs="Arial"/>
          <w:b w:val="0"/>
          <w:bCs w:val="0"/>
          <w:smallCaps/>
          <w:lang w:eastAsia="en-US" w:bidi="en-US"/>
        </w:rPr>
        <w:t>/</w:t>
      </w:r>
      <w:r>
        <w:rPr>
          <w:rFonts w:ascii="Arial" w:eastAsia="Arial" w:hAnsi="Arial" w:cs="Arial"/>
          <w:b w:val="0"/>
          <w:bCs w:val="0"/>
          <w:smallCaps/>
          <w:lang w:val="en-US" w:eastAsia="en-US" w:bidi="en-US"/>
        </w:rPr>
        <w:t>jM</w:t>
      </w:r>
      <w:r>
        <w:rPr>
          <w:rFonts w:ascii="Arial" w:eastAsia="Arial" w:hAnsi="Arial" w:cs="Arial"/>
          <w:b w:val="0"/>
          <w:bCs w:val="0"/>
          <w:smallCaps/>
          <w:vertAlign w:val="subscript"/>
          <w:lang w:val="en-US" w:eastAsia="en-US" w:bidi="en-US"/>
        </w:rPr>
        <w:t>me</w:t>
      </w:r>
      <w:proofErr w:type="gramStart"/>
      <w:r>
        <w:rPr>
          <w:rFonts w:ascii="Arial" w:eastAsia="Arial" w:hAnsi="Arial" w:cs="Arial"/>
          <w:b w:val="0"/>
          <w:bCs w:val="0"/>
          <w:smallCaps/>
          <w:vertAlign w:val="subscript"/>
        </w:rPr>
        <w:t>ерш</w:t>
      </w:r>
      <w:proofErr w:type="gramEnd"/>
    </w:p>
    <w:p w:rsidR="00AC0943" w:rsidRDefault="00D60D5E">
      <w:pPr>
        <w:pStyle w:val="20"/>
        <w:shd w:val="clear" w:color="auto" w:fill="auto"/>
        <w:spacing w:after="0" w:line="240" w:lineRule="auto"/>
        <w:ind w:left="1660"/>
        <w:jc w:val="both"/>
        <w:rPr>
          <w:sz w:val="15"/>
          <w:szCs w:val="15"/>
        </w:rPr>
      </w:pPr>
      <w:r>
        <w:t xml:space="preserve">О 4 - </w:t>
      </w:r>
      <w:r>
        <w:rPr>
          <w:i/>
          <w:iCs/>
          <w:sz w:val="15"/>
          <w:szCs w:val="15"/>
          <w:lang w:val="en-US" w:eastAsia="en-US" w:bidi="en-US"/>
        </w:rPr>
        <w:t>N</w:t>
      </w:r>
      <w:r w:rsidRPr="00AD4AA9">
        <w:rPr>
          <w:i/>
          <w:iCs/>
          <w:sz w:val="15"/>
          <w:szCs w:val="15"/>
          <w:lang w:eastAsia="en-US" w:bidi="en-US"/>
        </w:rPr>
        <w:t xml:space="preserve"> /</w:t>
      </w:r>
      <w:r>
        <w:rPr>
          <w:i/>
          <w:iCs/>
          <w:sz w:val="15"/>
          <w:szCs w:val="15"/>
          <w:lang w:val="en-US" w:eastAsia="en-US" w:bidi="en-US"/>
        </w:rPr>
        <w:t>N</w:t>
      </w:r>
      <w:r w:rsidRPr="00AD4AA9">
        <w:rPr>
          <w:i/>
          <w:iCs/>
          <w:sz w:val="15"/>
          <w:szCs w:val="15"/>
          <w:lang w:eastAsia="en-US" w:bidi="en-US"/>
        </w:rPr>
        <w:t>.</w:t>
      </w:r>
    </w:p>
    <w:p w:rsidR="00AC0943" w:rsidRDefault="00D60D5E">
      <w:pPr>
        <w:pStyle w:val="20"/>
        <w:shd w:val="clear" w:color="auto" w:fill="auto"/>
        <w:tabs>
          <w:tab w:val="left" w:leader="hyphen" w:pos="778"/>
          <w:tab w:val="left" w:leader="hyphen" w:pos="1462"/>
        </w:tabs>
        <w:spacing w:after="160" w:line="185" w:lineRule="auto"/>
      </w:pPr>
      <w:r>
        <w:t>—</w:t>
      </w:r>
      <w:r>
        <w:tab/>
      </w:r>
      <w:r>
        <w:tab/>
        <w:t>"</w:t>
      </w:r>
      <w:r>
        <w:rPr>
          <w:vertAlign w:val="superscript"/>
        </w:rPr>
        <w:t>аверш</w:t>
      </w:r>
      <w:r>
        <w:t xml:space="preserve"> X 100%, В случае если 0,1 &lt;</w:t>
      </w:r>
      <w:r>
        <w:t xml:space="preserve"> ^/раст/^заверю &lt; °'</w:t>
      </w:r>
      <w:r>
        <w:rPr>
          <w:vertAlign w:val="superscript"/>
        </w:rPr>
        <w:t>4</w:t>
      </w:r>
    </w:p>
    <w:p w:rsidR="00AC0943" w:rsidRDefault="00D60D5E">
      <w:pPr>
        <w:pStyle w:val="20"/>
        <w:shd w:val="clear" w:color="auto" w:fill="auto"/>
        <w:tabs>
          <w:tab w:val="left" w:pos="1462"/>
          <w:tab w:val="left" w:pos="7258"/>
        </w:tabs>
        <w:spacing w:after="0" w:line="240" w:lineRule="auto"/>
      </w:pPr>
      <w:r>
        <w:t>V</w:t>
      </w:r>
      <w:r>
        <w:tab/>
        <w:t xml:space="preserve">100%, в случае если </w:t>
      </w:r>
      <w:r>
        <w:rPr>
          <w:lang w:val="en-US" w:eastAsia="en-US" w:bidi="en-US"/>
        </w:rPr>
        <w:t>Wp</w:t>
      </w:r>
      <w:r>
        <w:rPr>
          <w:vertAlign w:val="subscript"/>
          <w:lang w:val="en-US" w:eastAsia="en-US" w:bidi="en-US"/>
        </w:rPr>
        <w:t>a</w:t>
      </w:r>
      <w:r w:rsidRPr="00AD4AA9">
        <w:rPr>
          <w:lang w:eastAsia="en-US" w:bidi="en-US"/>
        </w:rPr>
        <w:t>„/</w:t>
      </w:r>
      <w:r>
        <w:rPr>
          <w:lang w:val="en-US" w:eastAsia="en-US" w:bidi="en-US"/>
        </w:rPr>
        <w:t>W</w:t>
      </w:r>
      <w:r>
        <w:rPr>
          <w:vertAlign w:val="subscript"/>
          <w:lang w:val="en-US" w:eastAsia="en-US" w:bidi="en-US"/>
        </w:rPr>
        <w:t>MEeiHa</w:t>
      </w:r>
      <w:r w:rsidRPr="00AD4AA9">
        <w:rPr>
          <w:lang w:eastAsia="en-US" w:bidi="en-US"/>
        </w:rPr>
        <w:t xml:space="preserve"> </w:t>
      </w:r>
      <w:r>
        <w:t>&lt; 0,1</w:t>
      </w:r>
      <w:r>
        <w:tab/>
        <w:t xml:space="preserve">, </w:t>
      </w:r>
      <w:r>
        <w:rPr>
          <w:vertAlign w:val="subscript"/>
        </w:rPr>
        <w:t>где;</w:t>
      </w:r>
    </w:p>
    <w:p w:rsidR="00AC0943" w:rsidRDefault="00D60D5E">
      <w:pPr>
        <w:pStyle w:val="1"/>
        <w:shd w:val="clear" w:color="auto" w:fill="auto"/>
        <w:spacing w:after="100" w:line="276" w:lineRule="auto"/>
        <w:ind w:firstLine="720"/>
        <w:jc w:val="both"/>
      </w:pPr>
      <w:r>
        <w:t>Л</w:t>
      </w:r>
      <w:r>
        <w:rPr>
          <w:vertAlign w:val="subscript"/>
        </w:rPr>
        <w:t>раст</w:t>
      </w:r>
      <w:r>
        <w:t xml:space="preserve"> - число договоров об образовании по образовательной программе расторгнутых по инициативе родителей (законных представителей) обучающихся договоров за период наличия образовательной</w:t>
      </w:r>
      <w:r>
        <w:t xml:space="preserve"> программы в Реестре сертифицированных образовательных программ, шт.;</w:t>
      </w:r>
    </w:p>
    <w:p w:rsidR="00AC0943" w:rsidRDefault="00D60D5E">
      <w:pPr>
        <w:pStyle w:val="1"/>
        <w:shd w:val="clear" w:color="auto" w:fill="auto"/>
        <w:spacing w:line="276" w:lineRule="auto"/>
        <w:ind w:firstLine="740"/>
        <w:jc w:val="both"/>
      </w:pPr>
      <w:r>
        <w:t xml:space="preserve">^заверш ~ число договоров об образовании по образовательной программе </w:t>
      </w:r>
      <w:r>
        <w:lastRenderedPageBreak/>
        <w:t>заключенных за период наличия образовательной программы в Реестре сертифицированных образовательных программ, шт.</w:t>
      </w:r>
    </w:p>
    <w:p w:rsidR="00AC0943" w:rsidRDefault="00D60D5E">
      <w:pPr>
        <w:pStyle w:val="1"/>
        <w:numPr>
          <w:ilvl w:val="0"/>
          <w:numId w:val="32"/>
        </w:numPr>
        <w:shd w:val="clear" w:color="auto" w:fill="auto"/>
        <w:tabs>
          <w:tab w:val="left" w:pos="1410"/>
        </w:tabs>
        <w:spacing w:after="300"/>
        <w:ind w:firstLine="740"/>
        <w:jc w:val="both"/>
      </w:pPr>
      <w:r>
        <w:t>Пр</w:t>
      </w:r>
      <w:r>
        <w:t>оведение процедур оценки рейтингов, указанных в пунктах 123 и 131 осуществляется в соответствии с графиком проведения оценки, определяемым оператором персонифицированного финансирования, либо по запросу поставщика образовательных услуг, но не чаще 1 раза в</w:t>
      </w:r>
      <w:r>
        <w:t xml:space="preserve"> 3 месяца.</w:t>
      </w:r>
    </w:p>
    <w:p w:rsidR="00AC0943" w:rsidRDefault="00D60D5E">
      <w:pPr>
        <w:pStyle w:val="24"/>
        <w:keepNext/>
        <w:keepLines/>
        <w:shd w:val="clear" w:color="auto" w:fill="auto"/>
      </w:pPr>
      <w:bookmarkStart w:id="24" w:name="bookmark22"/>
      <w:bookmarkStart w:id="25" w:name="bookmark23"/>
      <w:r>
        <w:t>Глава 11. Заключительные положения</w:t>
      </w:r>
      <w:bookmarkEnd w:id="24"/>
      <w:bookmarkEnd w:id="25"/>
    </w:p>
    <w:p w:rsidR="00AC0943" w:rsidRDefault="00D60D5E">
      <w:pPr>
        <w:pStyle w:val="1"/>
        <w:numPr>
          <w:ilvl w:val="0"/>
          <w:numId w:val="32"/>
        </w:numPr>
        <w:shd w:val="clear" w:color="auto" w:fill="auto"/>
        <w:tabs>
          <w:tab w:val="left" w:pos="1410"/>
        </w:tabs>
        <w:ind w:firstLine="740"/>
        <w:jc w:val="both"/>
      </w:pPr>
      <w:proofErr w:type="gramStart"/>
      <w:r>
        <w:t>Перечисление субсидии местного бюджета в целях возмещения возникающих расходов по оплате договоров об образовании, предусмотренное пунктом ИЗ настоящих методических рекомендаций, осуществляется в соответствии с</w:t>
      </w:r>
      <w:r>
        <w:t xml:space="preserve"> заключенным соглашением о предоставлении субсидии из местного бюджета муниципального образования социально ориентированной некоммерческой организации либо соглашением о предоставлении субсидии бюджетному (автономному) учреждению, подведомственному органу </w:t>
      </w:r>
      <w:r>
        <w:t>местного самоуправления муниципального образования, в соответствии с абзацем 2 части 1 статьи</w:t>
      </w:r>
      <w:proofErr w:type="gramEnd"/>
      <w:r>
        <w:t xml:space="preserve"> 78.1 Бюджетного кодекса Российской Федерации на иные цели.</w:t>
      </w:r>
    </w:p>
    <w:p w:rsidR="00AC0943" w:rsidRDefault="00D60D5E">
      <w:pPr>
        <w:pStyle w:val="1"/>
        <w:numPr>
          <w:ilvl w:val="0"/>
          <w:numId w:val="32"/>
        </w:numPr>
        <w:shd w:val="clear" w:color="auto" w:fill="auto"/>
        <w:tabs>
          <w:tab w:val="left" w:pos="1410"/>
        </w:tabs>
        <w:spacing w:after="300"/>
        <w:ind w:firstLine="740"/>
        <w:jc w:val="both"/>
      </w:pPr>
      <w:proofErr w:type="gramStart"/>
      <w:r>
        <w:t>С целью автоматизации процедур, связанных с выбором детьми - участниками системы персонифицированного ф</w:t>
      </w:r>
      <w:r>
        <w:t>инансирования поставщиков образовательных услуг, образовательных программ, ведением учета использования сертификатов дополнительного образования, добровольной сертификацией образовательных программ, независимой оценки качества образовательных программ в ра</w:t>
      </w:r>
      <w:r>
        <w:t>мках системы персонифицированного финансирования, и иных процедур, предусмотренных Правилами, оператором персонифицированного финансирования может осуществляться ведение информационной системы персонифицированного финансирования.</w:t>
      </w:r>
      <w:proofErr w:type="gramEnd"/>
    </w:p>
    <w:sectPr w:rsidR="00AC0943">
      <w:pgSz w:w="11900" w:h="16840"/>
      <w:pgMar w:top="1291" w:right="481" w:bottom="1172" w:left="1373" w:header="0" w:footer="74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D5E" w:rsidRDefault="00D60D5E">
      <w:r>
        <w:separator/>
      </w:r>
    </w:p>
  </w:endnote>
  <w:endnote w:type="continuationSeparator" w:id="0">
    <w:p w:rsidR="00D60D5E" w:rsidRDefault="00D6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943" w:rsidRDefault="00D60D5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5094605</wp:posOffset>
              </wp:positionH>
              <wp:positionV relativeFrom="page">
                <wp:posOffset>10252710</wp:posOffset>
              </wp:positionV>
              <wp:extent cx="2124710" cy="7620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71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0943" w:rsidRDefault="00D60D5E">
                          <w:pPr>
                            <w:pStyle w:val="22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печатано в типографии «Сити Принт», заказ № 3414, тираж 2000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01.14999999999998pt;margin-top:807.29999999999995pt;width:167.30000000000001pt;height:6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ru-RU" w:eastAsia="ru-RU" w:bidi="ru-RU"/>
                      </w:rPr>
                      <w:t>печатано в типографии «Сити Принт», заказ № 3414, тираж 2000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943" w:rsidRDefault="00AC09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D5E" w:rsidRDefault="00D60D5E"/>
  </w:footnote>
  <w:footnote w:type="continuationSeparator" w:id="0">
    <w:p w:rsidR="00D60D5E" w:rsidRDefault="00D60D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943" w:rsidRDefault="00D60D5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2406650</wp:posOffset>
              </wp:positionH>
              <wp:positionV relativeFrom="page">
                <wp:posOffset>846455</wp:posOffset>
              </wp:positionV>
              <wp:extent cx="3303905" cy="1612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390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0943" w:rsidRDefault="00D60D5E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ПРАВИТЕЛЬСТВО СВЕРДЛОВСКОЙ ОБЛАСТИ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189.5pt;margin-top:66.650000000000006pt;width:260.14999999999998pt;height:12.69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ru-RU" w:eastAsia="ru-RU" w:bidi="ru-RU"/>
                      </w:rPr>
                      <w:t>ПРАВИТЕЛЬСТВО СВЕРДЛОВСКОЙ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943" w:rsidRDefault="00D60D5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3980815</wp:posOffset>
              </wp:positionH>
              <wp:positionV relativeFrom="page">
                <wp:posOffset>487680</wp:posOffset>
              </wp:positionV>
              <wp:extent cx="155575" cy="12192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0943" w:rsidRDefault="00D60D5E">
                          <w:pPr>
                            <w:pStyle w:val="22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D4AA9" w:rsidRPr="00AD4AA9">
                            <w:rPr>
                              <w:noProof/>
                              <w:sz w:val="28"/>
                              <w:szCs w:val="28"/>
                            </w:rPr>
                            <w:t>34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51" type="#_x0000_t202" style="position:absolute;margin-left:313.45pt;margin-top:38.4pt;width:12.25pt;height:9.6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" filled="f" stroked="f">
              <v:textbox style="mso-fit-shape-to-text:t" inset="0,0,0,0">
                <w:txbxContent>
                  <w:p w:rsidR="00AC0943" w:rsidRDefault="00D60D5E">
                    <w:pPr>
                      <w:pStyle w:val="22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D4AA9" w:rsidRPr="00AD4AA9">
                      <w:rPr>
                        <w:noProof/>
                        <w:sz w:val="28"/>
                        <w:szCs w:val="28"/>
                      </w:rPr>
                      <w:t>34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6FD9"/>
    <w:multiLevelType w:val="multilevel"/>
    <w:tmpl w:val="48487A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6F1F00"/>
    <w:multiLevelType w:val="multilevel"/>
    <w:tmpl w:val="172A2A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BD1359"/>
    <w:multiLevelType w:val="multilevel"/>
    <w:tmpl w:val="E8FA50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CD7B65"/>
    <w:multiLevelType w:val="multilevel"/>
    <w:tmpl w:val="2EA494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451CAF"/>
    <w:multiLevelType w:val="multilevel"/>
    <w:tmpl w:val="338A99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5F0330"/>
    <w:multiLevelType w:val="multilevel"/>
    <w:tmpl w:val="D270BA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BA1FB2"/>
    <w:multiLevelType w:val="multilevel"/>
    <w:tmpl w:val="600400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AE1BFF"/>
    <w:multiLevelType w:val="multilevel"/>
    <w:tmpl w:val="70283C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545CF1"/>
    <w:multiLevelType w:val="multilevel"/>
    <w:tmpl w:val="83AE0A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0F34E5"/>
    <w:multiLevelType w:val="multilevel"/>
    <w:tmpl w:val="EF227D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D41FD3"/>
    <w:multiLevelType w:val="multilevel"/>
    <w:tmpl w:val="0E9CD7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8F5350"/>
    <w:multiLevelType w:val="multilevel"/>
    <w:tmpl w:val="B212E6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AB7182"/>
    <w:multiLevelType w:val="multilevel"/>
    <w:tmpl w:val="CE24B032"/>
    <w:lvl w:ilvl="0">
      <w:start w:val="1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511A0B"/>
    <w:multiLevelType w:val="multilevel"/>
    <w:tmpl w:val="B5702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3234D4"/>
    <w:multiLevelType w:val="multilevel"/>
    <w:tmpl w:val="AAE464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B77766"/>
    <w:multiLevelType w:val="multilevel"/>
    <w:tmpl w:val="9B84A6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7C76C4"/>
    <w:multiLevelType w:val="multilevel"/>
    <w:tmpl w:val="FC945C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DD73ED"/>
    <w:multiLevelType w:val="multilevel"/>
    <w:tmpl w:val="1BD042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AB3DA3"/>
    <w:multiLevelType w:val="multilevel"/>
    <w:tmpl w:val="9150383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A1718D"/>
    <w:multiLevelType w:val="multilevel"/>
    <w:tmpl w:val="030404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9523D90"/>
    <w:multiLevelType w:val="multilevel"/>
    <w:tmpl w:val="E79047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C8A45AA"/>
    <w:multiLevelType w:val="multilevel"/>
    <w:tmpl w:val="AA7022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D272EC4"/>
    <w:multiLevelType w:val="multilevel"/>
    <w:tmpl w:val="8D4E7B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9E42B6"/>
    <w:multiLevelType w:val="multilevel"/>
    <w:tmpl w:val="2618EEA8"/>
    <w:lvl w:ilvl="0">
      <w:start w:val="9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A27694"/>
    <w:multiLevelType w:val="multilevel"/>
    <w:tmpl w:val="AEDA4E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3B1C90"/>
    <w:multiLevelType w:val="multilevel"/>
    <w:tmpl w:val="03AE6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507074D"/>
    <w:multiLevelType w:val="multilevel"/>
    <w:tmpl w:val="781C3F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5721FFC"/>
    <w:multiLevelType w:val="multilevel"/>
    <w:tmpl w:val="7CB47F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7451C30"/>
    <w:multiLevelType w:val="multilevel"/>
    <w:tmpl w:val="255478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E8079E4"/>
    <w:multiLevelType w:val="multilevel"/>
    <w:tmpl w:val="EDE27D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07009A"/>
    <w:multiLevelType w:val="multilevel"/>
    <w:tmpl w:val="7804C0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CF94104"/>
    <w:multiLevelType w:val="multilevel"/>
    <w:tmpl w:val="F640AE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E747933"/>
    <w:multiLevelType w:val="multilevel"/>
    <w:tmpl w:val="DE98EA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EAD099B"/>
    <w:multiLevelType w:val="multilevel"/>
    <w:tmpl w:val="7D802E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5"/>
  </w:num>
  <w:num w:numId="3">
    <w:abstractNumId w:val="21"/>
  </w:num>
  <w:num w:numId="4">
    <w:abstractNumId w:val="18"/>
  </w:num>
  <w:num w:numId="5">
    <w:abstractNumId w:val="23"/>
  </w:num>
  <w:num w:numId="6">
    <w:abstractNumId w:val="14"/>
  </w:num>
  <w:num w:numId="7">
    <w:abstractNumId w:val="19"/>
  </w:num>
  <w:num w:numId="8">
    <w:abstractNumId w:val="26"/>
  </w:num>
  <w:num w:numId="9">
    <w:abstractNumId w:val="7"/>
  </w:num>
  <w:num w:numId="10">
    <w:abstractNumId w:val="15"/>
  </w:num>
  <w:num w:numId="11">
    <w:abstractNumId w:val="6"/>
  </w:num>
  <w:num w:numId="12">
    <w:abstractNumId w:val="1"/>
  </w:num>
  <w:num w:numId="13">
    <w:abstractNumId w:val="32"/>
  </w:num>
  <w:num w:numId="14">
    <w:abstractNumId w:val="20"/>
  </w:num>
  <w:num w:numId="15">
    <w:abstractNumId w:val="30"/>
  </w:num>
  <w:num w:numId="16">
    <w:abstractNumId w:val="28"/>
  </w:num>
  <w:num w:numId="17">
    <w:abstractNumId w:val="31"/>
  </w:num>
  <w:num w:numId="18">
    <w:abstractNumId w:val="0"/>
  </w:num>
  <w:num w:numId="19">
    <w:abstractNumId w:val="2"/>
  </w:num>
  <w:num w:numId="20">
    <w:abstractNumId w:val="29"/>
  </w:num>
  <w:num w:numId="21">
    <w:abstractNumId w:val="22"/>
  </w:num>
  <w:num w:numId="22">
    <w:abstractNumId w:val="27"/>
  </w:num>
  <w:num w:numId="23">
    <w:abstractNumId w:val="17"/>
  </w:num>
  <w:num w:numId="24">
    <w:abstractNumId w:val="3"/>
  </w:num>
  <w:num w:numId="25">
    <w:abstractNumId w:val="10"/>
  </w:num>
  <w:num w:numId="26">
    <w:abstractNumId w:val="5"/>
  </w:num>
  <w:num w:numId="27">
    <w:abstractNumId w:val="33"/>
  </w:num>
  <w:num w:numId="28">
    <w:abstractNumId w:val="11"/>
  </w:num>
  <w:num w:numId="29">
    <w:abstractNumId w:val="9"/>
  </w:num>
  <w:num w:numId="30">
    <w:abstractNumId w:val="24"/>
  </w:num>
  <w:num w:numId="31">
    <w:abstractNumId w:val="13"/>
  </w:num>
  <w:num w:numId="32">
    <w:abstractNumId w:val="12"/>
  </w:num>
  <w:num w:numId="33">
    <w:abstractNumId w:val="4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C0943"/>
    <w:rsid w:val="00AC0943"/>
    <w:rsid w:val="00AD4AA9"/>
    <w:rsid w:val="00D6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color w:val="2B2C6D"/>
      <w:sz w:val="36"/>
      <w:szCs w:val="36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0"/>
      <w:szCs w:val="40"/>
      <w:u w:val="none"/>
    </w:rPr>
  </w:style>
  <w:style w:type="paragraph" w:customStyle="1" w:styleId="60">
    <w:name w:val="Основной текст (6)"/>
    <w:basedOn w:val="a"/>
    <w:link w:val="6"/>
    <w:pPr>
      <w:shd w:val="clear" w:color="auto" w:fill="FFFFFF"/>
    </w:pPr>
    <w:rPr>
      <w:rFonts w:ascii="Arial" w:eastAsia="Arial" w:hAnsi="Arial" w:cs="Arial"/>
      <w:color w:val="2B2C6D"/>
      <w:sz w:val="36"/>
      <w:szCs w:val="36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10" w:line="254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0"/>
      <w:ind w:firstLine="110"/>
    </w:pPr>
    <w:rPr>
      <w:rFonts w:ascii="Arial" w:eastAsia="Arial" w:hAnsi="Arial" w:cs="Arial"/>
      <w:b/>
      <w:bCs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0"/>
      <w:ind w:left="3710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580" w:line="180" w:lineRule="auto"/>
      <w:jc w:val="center"/>
      <w:outlineLvl w:val="0"/>
    </w:pPr>
    <w:rPr>
      <w:rFonts w:ascii="Times New Roman" w:eastAsia="Times New Roman" w:hAnsi="Times New Roman" w:cs="Times New Roman"/>
      <w:i/>
      <w:iC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color w:val="2B2C6D"/>
      <w:sz w:val="36"/>
      <w:szCs w:val="36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0"/>
      <w:szCs w:val="40"/>
      <w:u w:val="none"/>
    </w:rPr>
  </w:style>
  <w:style w:type="paragraph" w:customStyle="1" w:styleId="60">
    <w:name w:val="Основной текст (6)"/>
    <w:basedOn w:val="a"/>
    <w:link w:val="6"/>
    <w:pPr>
      <w:shd w:val="clear" w:color="auto" w:fill="FFFFFF"/>
    </w:pPr>
    <w:rPr>
      <w:rFonts w:ascii="Arial" w:eastAsia="Arial" w:hAnsi="Arial" w:cs="Arial"/>
      <w:color w:val="2B2C6D"/>
      <w:sz w:val="36"/>
      <w:szCs w:val="36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10" w:line="254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0"/>
      <w:ind w:firstLine="110"/>
    </w:pPr>
    <w:rPr>
      <w:rFonts w:ascii="Arial" w:eastAsia="Arial" w:hAnsi="Arial" w:cs="Arial"/>
      <w:b/>
      <w:bCs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0"/>
      <w:ind w:left="3710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580" w:line="180" w:lineRule="auto"/>
      <w:jc w:val="center"/>
      <w:outlineLvl w:val="0"/>
    </w:pPr>
    <w:rPr>
      <w:rFonts w:ascii="Times New Roman" w:eastAsia="Times New Roman" w:hAnsi="Times New Roman" w:cs="Times New Roman"/>
      <w:i/>
      <w:i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14071</Words>
  <Characters>80205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2</cp:revision>
  <dcterms:created xsi:type="dcterms:W3CDTF">2020-01-24T11:31:00Z</dcterms:created>
  <dcterms:modified xsi:type="dcterms:W3CDTF">2020-01-24T11:31:00Z</dcterms:modified>
</cp:coreProperties>
</file>